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ED09" w14:textId="5932743C" w:rsidR="00C30CB7" w:rsidRPr="009221D0" w:rsidRDefault="00C30CB7">
      <w:pPr>
        <w:rPr>
          <w:rFonts w:ascii="Arial" w:hAnsi="Arial" w:cs="Arial"/>
        </w:rPr>
      </w:pPr>
    </w:p>
    <w:p w14:paraId="65F8789F" w14:textId="77777777" w:rsidR="005A4418" w:rsidRPr="009221D0" w:rsidRDefault="005A4418" w:rsidP="005A4418">
      <w:pPr>
        <w:jc w:val="center"/>
        <w:rPr>
          <w:rStyle w:val="textlayer--absolute"/>
          <w:rFonts w:ascii="Arial" w:hAnsi="Arial" w:cs="Arial"/>
          <w:sz w:val="40"/>
          <w:szCs w:val="40"/>
        </w:rPr>
      </w:pPr>
    </w:p>
    <w:p w14:paraId="62152DAA" w14:textId="00CD7B1B" w:rsidR="005A4418" w:rsidRPr="009221D0" w:rsidRDefault="005A4418" w:rsidP="005A4418">
      <w:pPr>
        <w:jc w:val="center"/>
        <w:rPr>
          <w:rStyle w:val="textlayer--absolute"/>
          <w:rFonts w:ascii="Arial" w:hAnsi="Arial" w:cs="Arial"/>
          <w:sz w:val="50"/>
          <w:szCs w:val="50"/>
        </w:rPr>
      </w:pPr>
      <w:r w:rsidRPr="009221D0">
        <w:rPr>
          <w:rStyle w:val="textlayer--absolute"/>
          <w:rFonts w:ascii="Arial" w:hAnsi="Arial" w:cs="Arial"/>
          <w:sz w:val="50"/>
          <w:szCs w:val="50"/>
        </w:rPr>
        <w:t>ATSC 303</w:t>
      </w:r>
    </w:p>
    <w:p w14:paraId="7FA20AD8" w14:textId="41C5F357" w:rsidR="005A4418" w:rsidRPr="009221D0" w:rsidRDefault="005A4418" w:rsidP="005A4418">
      <w:pPr>
        <w:jc w:val="center"/>
        <w:rPr>
          <w:rStyle w:val="textlayer--absolute"/>
          <w:rFonts w:ascii="Arial" w:hAnsi="Arial" w:cs="Arial"/>
          <w:sz w:val="50"/>
          <w:szCs w:val="50"/>
        </w:rPr>
      </w:pPr>
      <w:r w:rsidRPr="009221D0">
        <w:rPr>
          <w:rStyle w:val="textlayer--absolute"/>
          <w:rFonts w:ascii="Arial" w:hAnsi="Arial" w:cs="Arial"/>
          <w:sz w:val="50"/>
          <w:szCs w:val="50"/>
        </w:rPr>
        <w:t>Methods in Atmospheric Science</w:t>
      </w:r>
    </w:p>
    <w:p w14:paraId="3D828592" w14:textId="534B141C" w:rsidR="005A4418" w:rsidRPr="009221D0" w:rsidRDefault="005A4418">
      <w:pPr>
        <w:rPr>
          <w:rFonts w:ascii="Arial" w:hAnsi="Arial" w:cs="Arial"/>
        </w:rPr>
      </w:pPr>
    </w:p>
    <w:p w14:paraId="5F65C391" w14:textId="27D82C0D" w:rsidR="005A4418" w:rsidRPr="009221D0" w:rsidRDefault="005A4418">
      <w:pPr>
        <w:rPr>
          <w:rFonts w:ascii="Arial" w:hAnsi="Arial" w:cs="Arial"/>
        </w:rPr>
      </w:pPr>
    </w:p>
    <w:p w14:paraId="2B1EAB31" w14:textId="529A40AE" w:rsidR="005A4418" w:rsidRPr="009221D0" w:rsidRDefault="005A4418">
      <w:pPr>
        <w:rPr>
          <w:rFonts w:ascii="Arial" w:hAnsi="Arial" w:cs="Arial"/>
        </w:rPr>
      </w:pPr>
    </w:p>
    <w:p w14:paraId="02B030CD" w14:textId="3C4CD6EE" w:rsidR="005A4418" w:rsidRPr="009221D0" w:rsidRDefault="005A4418">
      <w:pPr>
        <w:rPr>
          <w:rFonts w:ascii="Arial" w:hAnsi="Arial" w:cs="Arial"/>
        </w:rPr>
      </w:pPr>
    </w:p>
    <w:p w14:paraId="6ADE339D" w14:textId="696F05FE" w:rsidR="005A4418" w:rsidRPr="009221D0" w:rsidRDefault="005A4418">
      <w:pPr>
        <w:rPr>
          <w:rFonts w:ascii="Arial" w:hAnsi="Arial" w:cs="Arial"/>
        </w:rPr>
      </w:pPr>
    </w:p>
    <w:p w14:paraId="6345DA22" w14:textId="77777777" w:rsidR="005A4418" w:rsidRPr="009221D0" w:rsidRDefault="005A4418">
      <w:pPr>
        <w:rPr>
          <w:rFonts w:ascii="Arial" w:hAnsi="Arial" w:cs="Arial"/>
        </w:rPr>
      </w:pPr>
    </w:p>
    <w:p w14:paraId="1E574F30" w14:textId="16859D89" w:rsidR="005A4418" w:rsidRPr="009221D0" w:rsidRDefault="005A4418">
      <w:pPr>
        <w:rPr>
          <w:rFonts w:ascii="Arial" w:hAnsi="Arial" w:cs="Arial"/>
        </w:rPr>
      </w:pPr>
    </w:p>
    <w:p w14:paraId="1D777290" w14:textId="0AA8C989" w:rsidR="005A4418" w:rsidRPr="009221D0" w:rsidRDefault="005A4418" w:rsidP="005A4418">
      <w:pPr>
        <w:jc w:val="center"/>
        <w:rPr>
          <w:rStyle w:val="textlayer--absolute"/>
          <w:rFonts w:ascii="Arial" w:hAnsi="Arial" w:cs="Arial"/>
          <w:b/>
          <w:bCs/>
          <w:sz w:val="50"/>
          <w:szCs w:val="50"/>
        </w:rPr>
      </w:pPr>
      <w:r w:rsidRPr="009221D0">
        <w:rPr>
          <w:rStyle w:val="textlayer--absolute"/>
          <w:rFonts w:ascii="Arial" w:hAnsi="Arial" w:cs="Arial"/>
          <w:b/>
          <w:bCs/>
          <w:sz w:val="50"/>
          <w:szCs w:val="50"/>
        </w:rPr>
        <w:t xml:space="preserve">Lab </w:t>
      </w:r>
      <w:r w:rsidR="00951C0A" w:rsidRPr="009221D0">
        <w:rPr>
          <w:rStyle w:val="textlayer--absolute"/>
          <w:rFonts w:ascii="Arial" w:hAnsi="Arial" w:cs="Arial"/>
          <w:b/>
          <w:bCs/>
          <w:sz w:val="50"/>
          <w:szCs w:val="50"/>
        </w:rPr>
        <w:t>X</w:t>
      </w:r>
      <w:r w:rsidRPr="009221D0">
        <w:rPr>
          <w:rStyle w:val="textlayer--absolute"/>
          <w:rFonts w:ascii="Arial" w:hAnsi="Arial" w:cs="Arial"/>
          <w:b/>
          <w:bCs/>
          <w:sz w:val="50"/>
          <w:szCs w:val="50"/>
        </w:rPr>
        <w:t xml:space="preserve"> – </w:t>
      </w:r>
      <w:r w:rsidR="00951C0A" w:rsidRPr="009221D0">
        <w:rPr>
          <w:rStyle w:val="textlayer--absolute"/>
          <w:rFonts w:ascii="Arial" w:hAnsi="Arial" w:cs="Arial"/>
          <w:b/>
          <w:bCs/>
          <w:sz w:val="50"/>
          <w:szCs w:val="50"/>
        </w:rPr>
        <w:t>Laboratory name</w:t>
      </w:r>
      <w:r w:rsidRPr="009221D0">
        <w:rPr>
          <w:rFonts w:ascii="Arial" w:hAnsi="Arial" w:cs="Arial"/>
          <w:b/>
          <w:bCs/>
          <w:sz w:val="50"/>
          <w:szCs w:val="50"/>
        </w:rPr>
        <w:br/>
      </w:r>
    </w:p>
    <w:p w14:paraId="10588B1D" w14:textId="77777777" w:rsidR="005A4418" w:rsidRPr="009221D0" w:rsidRDefault="005A4418" w:rsidP="005A4418">
      <w:pPr>
        <w:jc w:val="center"/>
        <w:rPr>
          <w:rStyle w:val="textlayer--absolute"/>
          <w:rFonts w:ascii="Arial" w:hAnsi="Arial" w:cs="Arial"/>
          <w:sz w:val="54"/>
          <w:szCs w:val="54"/>
        </w:rPr>
      </w:pPr>
    </w:p>
    <w:p w14:paraId="6075ABE8" w14:textId="77777777" w:rsidR="005A4418" w:rsidRPr="009221D0" w:rsidRDefault="005A4418" w:rsidP="005A4418">
      <w:pPr>
        <w:jc w:val="center"/>
        <w:rPr>
          <w:rStyle w:val="textlayer--absolute"/>
          <w:rFonts w:ascii="Arial" w:hAnsi="Arial" w:cs="Arial"/>
          <w:sz w:val="54"/>
          <w:szCs w:val="54"/>
        </w:rPr>
      </w:pPr>
    </w:p>
    <w:p w14:paraId="41CC8DE2" w14:textId="76BB2990" w:rsidR="005A4418" w:rsidRPr="009221D0" w:rsidRDefault="005A4418" w:rsidP="005A4418">
      <w:pPr>
        <w:jc w:val="center"/>
        <w:rPr>
          <w:rStyle w:val="textlayer--absolute"/>
          <w:rFonts w:ascii="Arial" w:hAnsi="Arial" w:cs="Arial"/>
          <w:sz w:val="54"/>
          <w:szCs w:val="54"/>
        </w:rPr>
      </w:pPr>
    </w:p>
    <w:p w14:paraId="33B48A92" w14:textId="77777777" w:rsidR="005A4418" w:rsidRPr="009221D0" w:rsidRDefault="005A4418" w:rsidP="005A4418">
      <w:pPr>
        <w:jc w:val="center"/>
        <w:rPr>
          <w:rStyle w:val="textlayer--absolute"/>
          <w:rFonts w:ascii="Arial" w:hAnsi="Arial" w:cs="Arial"/>
          <w:sz w:val="54"/>
          <w:szCs w:val="54"/>
        </w:rPr>
      </w:pPr>
    </w:p>
    <w:p w14:paraId="4D6B63AD" w14:textId="77777777" w:rsidR="005A4418" w:rsidRPr="009221D0" w:rsidRDefault="005A4418" w:rsidP="005A4418">
      <w:pPr>
        <w:jc w:val="center"/>
        <w:rPr>
          <w:rStyle w:val="textlayer--absolute"/>
          <w:rFonts w:ascii="Arial" w:hAnsi="Arial" w:cs="Arial"/>
          <w:sz w:val="54"/>
          <w:szCs w:val="54"/>
        </w:rPr>
      </w:pPr>
    </w:p>
    <w:p w14:paraId="465C34FE" w14:textId="2F64CE6D" w:rsidR="005A4418" w:rsidRPr="009221D0" w:rsidRDefault="00951C0A" w:rsidP="005A4418">
      <w:pPr>
        <w:jc w:val="center"/>
        <w:rPr>
          <w:rFonts w:ascii="Arial" w:hAnsi="Arial" w:cs="Arial"/>
          <w:sz w:val="24"/>
          <w:szCs w:val="24"/>
        </w:rPr>
        <w:sectPr w:rsidR="005A4418" w:rsidRPr="009221D0">
          <w:headerReference w:type="default" r:id="rId8"/>
          <w:footerReference w:type="default" r:id="rId9"/>
          <w:pgSz w:w="12240" w:h="15840"/>
          <w:pgMar w:top="1440" w:right="1440" w:bottom="1440" w:left="1440" w:header="708" w:footer="708" w:gutter="0"/>
          <w:cols w:space="708"/>
          <w:docGrid w:linePitch="360"/>
        </w:sectPr>
      </w:pPr>
      <w:r w:rsidRPr="009221D0">
        <w:rPr>
          <w:rStyle w:val="textlayer--absolute"/>
          <w:rFonts w:ascii="Arial" w:hAnsi="Arial" w:cs="Arial"/>
          <w:b/>
          <w:bCs/>
          <w:sz w:val="28"/>
          <w:szCs w:val="28"/>
        </w:rPr>
        <w:t>Student name</w:t>
      </w:r>
      <w:r w:rsidR="000F7655" w:rsidRPr="009221D0">
        <w:rPr>
          <w:rStyle w:val="textlayer--absolute"/>
          <w:rFonts w:ascii="Arial" w:hAnsi="Arial" w:cs="Arial"/>
          <w:b/>
          <w:bCs/>
          <w:sz w:val="28"/>
          <w:szCs w:val="28"/>
        </w:rPr>
        <w:t xml:space="preserve"> – ID: </w:t>
      </w:r>
      <w:proofErr w:type="spellStart"/>
      <w:r w:rsidR="000F7655" w:rsidRPr="009221D0">
        <w:rPr>
          <w:rStyle w:val="textlayer--absolute"/>
          <w:rFonts w:ascii="Arial" w:hAnsi="Arial" w:cs="Arial"/>
          <w:b/>
          <w:bCs/>
          <w:sz w:val="28"/>
          <w:szCs w:val="28"/>
        </w:rPr>
        <w:t>xxxxxxxx</w:t>
      </w:r>
      <w:proofErr w:type="spellEnd"/>
      <w:r w:rsidRPr="009221D0">
        <w:rPr>
          <w:rStyle w:val="textlayer--absolute"/>
          <w:rFonts w:ascii="Arial" w:hAnsi="Arial" w:cs="Arial"/>
          <w:b/>
          <w:bCs/>
          <w:sz w:val="28"/>
          <w:szCs w:val="28"/>
        </w:rPr>
        <w:br/>
      </w:r>
      <w:r w:rsidR="005A4418" w:rsidRPr="009221D0">
        <w:rPr>
          <w:rStyle w:val="textlayer--absolute"/>
          <w:rFonts w:ascii="Arial" w:hAnsi="Arial" w:cs="Arial"/>
          <w:sz w:val="24"/>
          <w:szCs w:val="24"/>
        </w:rPr>
        <w:t xml:space="preserve">Vancouver, </w:t>
      </w:r>
      <w:r w:rsidR="005A4418" w:rsidRPr="009221D0">
        <w:rPr>
          <w:rFonts w:ascii="Arial" w:hAnsi="Arial" w:cs="Arial"/>
          <w:sz w:val="24"/>
          <w:szCs w:val="24"/>
        </w:rPr>
        <w:t>BC, Canada</w:t>
      </w:r>
      <w:r w:rsidR="005A4418" w:rsidRPr="009221D0">
        <w:rPr>
          <w:rFonts w:ascii="Arial" w:hAnsi="Arial" w:cs="Arial"/>
          <w:sz w:val="24"/>
          <w:szCs w:val="24"/>
        </w:rPr>
        <w:br/>
        <w:t>2023</w:t>
      </w:r>
    </w:p>
    <w:sdt>
      <w:sdtPr>
        <w:id w:val="2013256418"/>
        <w:docPartObj>
          <w:docPartGallery w:val="Table of Contents"/>
          <w:docPartUnique/>
        </w:docPartObj>
      </w:sdtPr>
      <w:sdtEndPr>
        <w:rPr>
          <w:rFonts w:asciiTheme="minorHAnsi" w:hAnsiTheme="minorHAnsi" w:cstheme="minorBidi"/>
          <w:b/>
          <w:bCs/>
          <w:noProof/>
          <w:sz w:val="22"/>
          <w:szCs w:val="22"/>
        </w:rPr>
      </w:sdtEndPr>
      <w:sdtContent>
        <w:p w14:paraId="7E2953BD" w14:textId="799CAD28" w:rsidR="00612F3F" w:rsidRPr="00875511" w:rsidRDefault="00875511" w:rsidP="00951C0A">
          <w:pPr>
            <w:pStyle w:val="NoSpacing"/>
            <w:jc w:val="center"/>
            <w:rPr>
              <w:b/>
              <w:bCs/>
            </w:rPr>
          </w:pPr>
          <w:r w:rsidRPr="00875511">
            <w:rPr>
              <w:b/>
              <w:bCs/>
            </w:rPr>
            <w:t>TABLE OF CONTENTS</w:t>
          </w:r>
        </w:p>
        <w:p w14:paraId="58A211C7" w14:textId="2BC5A5D7" w:rsidR="00875511" w:rsidRPr="00875511" w:rsidRDefault="00612F3F">
          <w:pPr>
            <w:pStyle w:val="TOC1"/>
            <w:tabs>
              <w:tab w:val="left" w:pos="440"/>
              <w:tab w:val="right" w:leader="dot" w:pos="9350"/>
            </w:tabs>
            <w:rPr>
              <w:rFonts w:ascii="Arial" w:eastAsiaTheme="minorEastAsia" w:hAnsi="Arial" w:cs="Arial"/>
              <w:noProof/>
              <w:sz w:val="24"/>
              <w:szCs w:val="24"/>
              <w:lang w:eastAsia="en-CA"/>
            </w:rPr>
          </w:pPr>
          <w:r w:rsidRPr="00875511">
            <w:rPr>
              <w:rFonts w:ascii="Arial" w:hAnsi="Arial" w:cs="Arial"/>
              <w:sz w:val="24"/>
              <w:szCs w:val="24"/>
            </w:rPr>
            <w:fldChar w:fldCharType="begin"/>
          </w:r>
          <w:r w:rsidRPr="00875511">
            <w:rPr>
              <w:rFonts w:ascii="Arial" w:hAnsi="Arial" w:cs="Arial"/>
              <w:sz w:val="24"/>
              <w:szCs w:val="24"/>
            </w:rPr>
            <w:instrText xml:space="preserve"> TOC \o "1-3" \h \z \u </w:instrText>
          </w:r>
          <w:r w:rsidRPr="00875511">
            <w:rPr>
              <w:rFonts w:ascii="Arial" w:hAnsi="Arial" w:cs="Arial"/>
              <w:sz w:val="24"/>
              <w:szCs w:val="24"/>
            </w:rPr>
            <w:fldChar w:fldCharType="separate"/>
          </w:r>
          <w:hyperlink w:anchor="_Toc125967963" w:history="1">
            <w:r w:rsidR="00875511" w:rsidRPr="00875511">
              <w:rPr>
                <w:rStyle w:val="Hyperlink"/>
                <w:rFonts w:ascii="Arial" w:hAnsi="Arial" w:cs="Arial"/>
                <w:noProof/>
                <w:sz w:val="24"/>
                <w:szCs w:val="24"/>
              </w:rPr>
              <w:t>1.</w:t>
            </w:r>
            <w:r w:rsidR="00875511" w:rsidRPr="00875511">
              <w:rPr>
                <w:rFonts w:ascii="Arial" w:eastAsiaTheme="minorEastAsia" w:hAnsi="Arial" w:cs="Arial"/>
                <w:noProof/>
                <w:sz w:val="24"/>
                <w:szCs w:val="24"/>
                <w:lang w:eastAsia="en-CA"/>
              </w:rPr>
              <w:tab/>
            </w:r>
            <w:r w:rsidR="00875511" w:rsidRPr="00875511">
              <w:rPr>
                <w:rStyle w:val="Hyperlink"/>
                <w:rFonts w:ascii="Arial" w:hAnsi="Arial" w:cs="Arial"/>
                <w:noProof/>
                <w:sz w:val="24"/>
                <w:szCs w:val="24"/>
              </w:rPr>
              <w:t>OVERALL PROCEDURE</w:t>
            </w:r>
            <w:r w:rsidR="00875511" w:rsidRPr="00875511">
              <w:rPr>
                <w:rFonts w:ascii="Arial" w:hAnsi="Arial" w:cs="Arial"/>
                <w:noProof/>
                <w:webHidden/>
                <w:sz w:val="24"/>
                <w:szCs w:val="24"/>
              </w:rPr>
              <w:tab/>
            </w:r>
            <w:r w:rsidR="00875511" w:rsidRPr="00875511">
              <w:rPr>
                <w:rFonts w:ascii="Arial" w:hAnsi="Arial" w:cs="Arial"/>
                <w:noProof/>
                <w:webHidden/>
                <w:sz w:val="24"/>
                <w:szCs w:val="24"/>
              </w:rPr>
              <w:fldChar w:fldCharType="begin"/>
            </w:r>
            <w:r w:rsidR="00875511" w:rsidRPr="00875511">
              <w:rPr>
                <w:rFonts w:ascii="Arial" w:hAnsi="Arial" w:cs="Arial"/>
                <w:noProof/>
                <w:webHidden/>
                <w:sz w:val="24"/>
                <w:szCs w:val="24"/>
              </w:rPr>
              <w:instrText xml:space="preserve"> PAGEREF _Toc125967963 \h </w:instrText>
            </w:r>
            <w:r w:rsidR="00875511" w:rsidRPr="00875511">
              <w:rPr>
                <w:rFonts w:ascii="Arial" w:hAnsi="Arial" w:cs="Arial"/>
                <w:noProof/>
                <w:webHidden/>
                <w:sz w:val="24"/>
                <w:szCs w:val="24"/>
              </w:rPr>
            </w:r>
            <w:r w:rsidR="00875511" w:rsidRPr="00875511">
              <w:rPr>
                <w:rFonts w:ascii="Arial" w:hAnsi="Arial" w:cs="Arial"/>
                <w:noProof/>
                <w:webHidden/>
                <w:sz w:val="24"/>
                <w:szCs w:val="24"/>
              </w:rPr>
              <w:fldChar w:fldCharType="separate"/>
            </w:r>
            <w:r w:rsidR="00FE7D6F">
              <w:rPr>
                <w:rFonts w:ascii="Arial" w:hAnsi="Arial" w:cs="Arial"/>
                <w:noProof/>
                <w:webHidden/>
                <w:sz w:val="24"/>
                <w:szCs w:val="24"/>
              </w:rPr>
              <w:t>4</w:t>
            </w:r>
            <w:r w:rsidR="00875511" w:rsidRPr="00875511">
              <w:rPr>
                <w:rFonts w:ascii="Arial" w:hAnsi="Arial" w:cs="Arial"/>
                <w:noProof/>
                <w:webHidden/>
                <w:sz w:val="24"/>
                <w:szCs w:val="24"/>
              </w:rPr>
              <w:fldChar w:fldCharType="end"/>
            </w:r>
          </w:hyperlink>
        </w:p>
        <w:p w14:paraId="5C90D2C3" w14:textId="687127C2"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64" w:history="1">
            <w:r w:rsidRPr="00875511">
              <w:rPr>
                <w:rStyle w:val="Hyperlink"/>
                <w:rFonts w:ascii="Arial" w:hAnsi="Arial" w:cs="Arial"/>
                <w:noProof/>
                <w:sz w:val="24"/>
                <w:szCs w:val="24"/>
              </w:rPr>
              <w:t>1.1</w:t>
            </w:r>
            <w:r w:rsidRPr="00875511">
              <w:rPr>
                <w:rFonts w:ascii="Arial" w:hAnsi="Arial" w:cs="Arial"/>
                <w:noProof/>
                <w:sz w:val="24"/>
                <w:szCs w:val="24"/>
                <w:lang w:val="en-CA" w:eastAsia="en-CA"/>
              </w:rPr>
              <w:tab/>
            </w:r>
            <w:r w:rsidRPr="00875511">
              <w:rPr>
                <w:rStyle w:val="Hyperlink"/>
                <w:rFonts w:ascii="Arial" w:hAnsi="Arial" w:cs="Arial"/>
                <w:noProof/>
                <w:sz w:val="24"/>
                <w:szCs w:val="24"/>
              </w:rPr>
              <w:t>Sensor(s) studied</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_Toc125967964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4</w:t>
            </w:r>
            <w:r w:rsidRPr="00875511">
              <w:rPr>
                <w:rFonts w:ascii="Arial" w:hAnsi="Arial" w:cs="Arial"/>
                <w:noProof/>
                <w:webHidden/>
                <w:sz w:val="24"/>
                <w:szCs w:val="24"/>
              </w:rPr>
              <w:fldChar w:fldCharType="end"/>
            </w:r>
          </w:hyperlink>
        </w:p>
        <w:p w14:paraId="3AF26A04" w14:textId="59260BC1" w:rsidR="00875511" w:rsidRPr="00875511" w:rsidRDefault="00875511">
          <w:pPr>
            <w:pStyle w:val="TOC1"/>
            <w:tabs>
              <w:tab w:val="left" w:pos="440"/>
              <w:tab w:val="right" w:leader="dot" w:pos="9350"/>
            </w:tabs>
            <w:rPr>
              <w:rFonts w:ascii="Arial" w:eastAsiaTheme="minorEastAsia" w:hAnsi="Arial" w:cs="Arial"/>
              <w:noProof/>
              <w:sz w:val="24"/>
              <w:szCs w:val="24"/>
              <w:lang w:eastAsia="en-CA"/>
            </w:rPr>
          </w:pPr>
          <w:hyperlink w:anchor="_Toc125967965" w:history="1">
            <w:r w:rsidRPr="00875511">
              <w:rPr>
                <w:rStyle w:val="Hyperlink"/>
                <w:rFonts w:ascii="Arial" w:hAnsi="Arial" w:cs="Arial"/>
                <w:noProof/>
                <w:sz w:val="24"/>
                <w:szCs w:val="24"/>
              </w:rPr>
              <w:t>2.</w:t>
            </w:r>
            <w:r w:rsidRPr="00875511">
              <w:rPr>
                <w:rFonts w:ascii="Arial" w:eastAsiaTheme="minorEastAsia" w:hAnsi="Arial" w:cs="Arial"/>
                <w:noProof/>
                <w:sz w:val="24"/>
                <w:szCs w:val="24"/>
                <w:lang w:eastAsia="en-CA"/>
              </w:rPr>
              <w:tab/>
            </w:r>
            <w:r w:rsidRPr="00875511">
              <w:rPr>
                <w:rStyle w:val="Hyperlink"/>
                <w:rFonts w:ascii="Arial" w:hAnsi="Arial" w:cs="Arial"/>
                <w:noProof/>
                <w:sz w:val="24"/>
                <w:szCs w:val="24"/>
              </w:rPr>
              <w:t>OBJECTIVE</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_Toc125967965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4</w:t>
            </w:r>
            <w:r w:rsidRPr="00875511">
              <w:rPr>
                <w:rFonts w:ascii="Arial" w:hAnsi="Arial" w:cs="Arial"/>
                <w:noProof/>
                <w:webHidden/>
                <w:sz w:val="24"/>
                <w:szCs w:val="24"/>
              </w:rPr>
              <w:fldChar w:fldCharType="end"/>
            </w:r>
          </w:hyperlink>
        </w:p>
        <w:p w14:paraId="00D9F9DE" w14:textId="7B370128" w:rsidR="00875511" w:rsidRPr="00875511" w:rsidRDefault="00875511">
          <w:pPr>
            <w:pStyle w:val="TOC1"/>
            <w:tabs>
              <w:tab w:val="left" w:pos="440"/>
              <w:tab w:val="right" w:leader="dot" w:pos="9350"/>
            </w:tabs>
            <w:rPr>
              <w:rFonts w:ascii="Arial" w:eastAsiaTheme="minorEastAsia" w:hAnsi="Arial" w:cs="Arial"/>
              <w:noProof/>
              <w:sz w:val="24"/>
              <w:szCs w:val="24"/>
              <w:lang w:eastAsia="en-CA"/>
            </w:rPr>
          </w:pPr>
          <w:hyperlink w:anchor="_Toc125967966" w:history="1">
            <w:r w:rsidRPr="00875511">
              <w:rPr>
                <w:rStyle w:val="Hyperlink"/>
                <w:rFonts w:ascii="Arial" w:hAnsi="Arial" w:cs="Arial"/>
                <w:noProof/>
                <w:sz w:val="24"/>
                <w:szCs w:val="24"/>
              </w:rPr>
              <w:t>3.</w:t>
            </w:r>
            <w:r w:rsidRPr="00875511">
              <w:rPr>
                <w:rFonts w:ascii="Arial" w:eastAsiaTheme="minorEastAsia" w:hAnsi="Arial" w:cs="Arial"/>
                <w:noProof/>
                <w:sz w:val="24"/>
                <w:szCs w:val="24"/>
                <w:lang w:eastAsia="en-CA"/>
              </w:rPr>
              <w:tab/>
            </w:r>
            <w:r w:rsidRPr="00875511">
              <w:rPr>
                <w:rStyle w:val="Hyperlink"/>
                <w:rFonts w:ascii="Arial" w:hAnsi="Arial" w:cs="Arial"/>
                <w:noProof/>
                <w:sz w:val="24"/>
                <w:szCs w:val="24"/>
              </w:rPr>
              <w:t>EXTRAORDNARY EVENTS</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_Toc125967966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4</w:t>
            </w:r>
            <w:r w:rsidRPr="00875511">
              <w:rPr>
                <w:rFonts w:ascii="Arial" w:hAnsi="Arial" w:cs="Arial"/>
                <w:noProof/>
                <w:webHidden/>
                <w:sz w:val="24"/>
                <w:szCs w:val="24"/>
              </w:rPr>
              <w:fldChar w:fldCharType="end"/>
            </w:r>
          </w:hyperlink>
        </w:p>
        <w:p w14:paraId="45536807" w14:textId="5AC177B4" w:rsidR="00875511" w:rsidRPr="00875511" w:rsidRDefault="00875511">
          <w:pPr>
            <w:pStyle w:val="TOC1"/>
            <w:tabs>
              <w:tab w:val="left" w:pos="440"/>
              <w:tab w:val="right" w:leader="dot" w:pos="9350"/>
            </w:tabs>
            <w:rPr>
              <w:rFonts w:ascii="Arial" w:eastAsiaTheme="minorEastAsia" w:hAnsi="Arial" w:cs="Arial"/>
              <w:noProof/>
              <w:sz w:val="24"/>
              <w:szCs w:val="24"/>
              <w:lang w:eastAsia="en-CA"/>
            </w:rPr>
          </w:pPr>
          <w:hyperlink w:anchor="_Toc125967967" w:history="1">
            <w:r w:rsidRPr="00875511">
              <w:rPr>
                <w:rStyle w:val="Hyperlink"/>
                <w:rFonts w:ascii="Arial" w:hAnsi="Arial" w:cs="Arial"/>
                <w:noProof/>
                <w:sz w:val="24"/>
                <w:szCs w:val="24"/>
              </w:rPr>
              <w:t>4.</w:t>
            </w:r>
            <w:r w:rsidRPr="00875511">
              <w:rPr>
                <w:rFonts w:ascii="Arial" w:eastAsiaTheme="minorEastAsia" w:hAnsi="Arial" w:cs="Arial"/>
                <w:noProof/>
                <w:sz w:val="24"/>
                <w:szCs w:val="24"/>
                <w:lang w:eastAsia="en-CA"/>
              </w:rPr>
              <w:tab/>
            </w:r>
            <w:r w:rsidRPr="00875511">
              <w:rPr>
                <w:rStyle w:val="Hyperlink"/>
                <w:rFonts w:ascii="Arial" w:hAnsi="Arial" w:cs="Arial"/>
                <w:noProof/>
                <w:sz w:val="24"/>
                <w:szCs w:val="24"/>
              </w:rPr>
              <w:t>QUESTIONS FROM LABORATORY PRACTICE</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_Toc125967967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2BCABF18" w14:textId="4113E571"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68" w:history="1">
            <w:r w:rsidRPr="00875511">
              <w:rPr>
                <w:rStyle w:val="Hyperlink"/>
                <w:rFonts w:ascii="Arial" w:hAnsi="Arial" w:cs="Arial"/>
                <w:noProof/>
                <w:sz w:val="24"/>
                <w:szCs w:val="24"/>
              </w:rPr>
              <w:t>4.1</w:t>
            </w:r>
            <w:r w:rsidRPr="00875511">
              <w:rPr>
                <w:rFonts w:ascii="Arial" w:hAnsi="Arial" w:cs="Arial"/>
                <w:noProof/>
                <w:sz w:val="24"/>
                <w:szCs w:val="24"/>
                <w:lang w:val="en-CA" w:eastAsia="en-CA"/>
              </w:rPr>
              <w:tab/>
            </w:r>
            <w:r w:rsidRPr="00875511">
              <w:rPr>
                <w:rStyle w:val="Hyperlink"/>
                <w:rFonts w:ascii="Arial" w:hAnsi="Arial" w:cs="Arial"/>
                <w:noProof/>
                <w:sz w:val="24"/>
                <w:szCs w:val="24"/>
              </w:rPr>
              <w:t>Part 0</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_Toc125967968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1C11C5E6" w14:textId="05D340D2" w:rsidR="00875511" w:rsidRPr="00875511" w:rsidRDefault="00875511">
          <w:pPr>
            <w:pStyle w:val="TOC3"/>
            <w:tabs>
              <w:tab w:val="right" w:leader="dot" w:pos="9350"/>
            </w:tabs>
            <w:rPr>
              <w:rFonts w:ascii="Arial" w:hAnsi="Arial" w:cs="Arial"/>
              <w:noProof/>
              <w:sz w:val="24"/>
              <w:szCs w:val="24"/>
              <w:lang w:val="en-CA" w:eastAsia="en-CA"/>
            </w:rPr>
          </w:pPr>
          <w:hyperlink w:anchor="_Toc125967969" w:history="1">
            <w:r w:rsidRPr="00875511">
              <w:rPr>
                <w:rStyle w:val="Hyperlink"/>
                <w:rFonts w:ascii="Arial" w:hAnsi="Arial" w:cs="Arial"/>
                <w:noProof/>
                <w:sz w:val="24"/>
                <w:szCs w:val="24"/>
              </w:rPr>
              <w:t>Question 1</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_Toc125967969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70E1DBA6" w14:textId="5275A736" w:rsidR="00875511" w:rsidRPr="00875511" w:rsidRDefault="00875511">
          <w:pPr>
            <w:pStyle w:val="TOC3"/>
            <w:tabs>
              <w:tab w:val="right" w:leader="dot" w:pos="9350"/>
            </w:tabs>
            <w:rPr>
              <w:rFonts w:ascii="Arial" w:hAnsi="Arial" w:cs="Arial"/>
              <w:noProof/>
              <w:sz w:val="24"/>
              <w:szCs w:val="24"/>
              <w:lang w:val="en-CA" w:eastAsia="en-CA"/>
            </w:rPr>
          </w:pPr>
          <w:hyperlink w:anchor="_Toc125967970" w:history="1">
            <w:r w:rsidRPr="00875511">
              <w:rPr>
                <w:rStyle w:val="Hyperlink"/>
                <w:rFonts w:ascii="Arial" w:hAnsi="Arial" w:cs="Arial"/>
                <w:noProof/>
                <w:sz w:val="24"/>
                <w:szCs w:val="24"/>
              </w:rPr>
              <w:t>Question 2</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_Toc125967970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23B45A01" w14:textId="3FF77404"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71" w:history="1">
            <w:r w:rsidRPr="00875511">
              <w:rPr>
                <w:rStyle w:val="Hyperlink"/>
                <w:rFonts w:ascii="Arial" w:hAnsi="Arial" w:cs="Arial"/>
                <w:noProof/>
                <w:sz w:val="24"/>
                <w:szCs w:val="24"/>
              </w:rPr>
              <w:t>4.2</w:t>
            </w:r>
            <w:r w:rsidRPr="00875511">
              <w:rPr>
                <w:rFonts w:ascii="Arial" w:hAnsi="Arial" w:cs="Arial"/>
                <w:noProof/>
                <w:sz w:val="24"/>
                <w:szCs w:val="24"/>
                <w:lang w:val="en-CA" w:eastAsia="en-CA"/>
              </w:rPr>
              <w:tab/>
            </w:r>
            <w:r w:rsidRPr="00875511">
              <w:rPr>
                <w:rStyle w:val="Hyperlink"/>
                <w:rFonts w:ascii="Arial" w:hAnsi="Arial" w:cs="Arial"/>
                <w:noProof/>
                <w:sz w:val="24"/>
                <w:szCs w:val="24"/>
              </w:rPr>
              <w:t>Part 1</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_Toc125967971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58EDA504" w14:textId="61012C30" w:rsidR="00875511" w:rsidRPr="00875511" w:rsidRDefault="00875511">
          <w:pPr>
            <w:pStyle w:val="TOC3"/>
            <w:tabs>
              <w:tab w:val="right" w:leader="dot" w:pos="9350"/>
            </w:tabs>
            <w:rPr>
              <w:rFonts w:ascii="Arial" w:hAnsi="Arial" w:cs="Arial"/>
              <w:noProof/>
              <w:sz w:val="24"/>
              <w:szCs w:val="24"/>
              <w:lang w:val="en-CA" w:eastAsia="en-CA"/>
            </w:rPr>
          </w:pPr>
          <w:hyperlink w:anchor="_Toc125967972" w:history="1">
            <w:r w:rsidRPr="00875511">
              <w:rPr>
                <w:rStyle w:val="Hyperlink"/>
                <w:rFonts w:ascii="Arial" w:hAnsi="Arial" w:cs="Arial"/>
                <w:noProof/>
                <w:sz w:val="24"/>
                <w:szCs w:val="24"/>
              </w:rPr>
              <w:t>Question 1</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_Toc125967972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2FE05D53" w14:textId="4906C255" w:rsidR="00875511" w:rsidRPr="00875511" w:rsidRDefault="00875511">
          <w:pPr>
            <w:pStyle w:val="TOC3"/>
            <w:tabs>
              <w:tab w:val="right" w:leader="dot" w:pos="9350"/>
            </w:tabs>
            <w:rPr>
              <w:rFonts w:ascii="Arial" w:hAnsi="Arial" w:cs="Arial"/>
              <w:noProof/>
              <w:sz w:val="24"/>
              <w:szCs w:val="24"/>
              <w:lang w:val="en-CA" w:eastAsia="en-CA"/>
            </w:rPr>
          </w:pPr>
          <w:hyperlink w:anchor="_Toc125967973" w:history="1">
            <w:r w:rsidRPr="00875511">
              <w:rPr>
                <w:rStyle w:val="Hyperlink"/>
                <w:rFonts w:ascii="Arial" w:hAnsi="Arial" w:cs="Arial"/>
                <w:noProof/>
                <w:sz w:val="24"/>
                <w:szCs w:val="24"/>
              </w:rPr>
              <w:t>Question 2</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_Toc125967973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4D690EF2" w14:textId="5103D73B"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74" w:history="1">
            <w:r w:rsidRPr="00875511">
              <w:rPr>
                <w:rStyle w:val="Hyperlink"/>
                <w:rFonts w:ascii="Arial" w:hAnsi="Arial" w:cs="Arial"/>
                <w:noProof/>
                <w:sz w:val="24"/>
                <w:szCs w:val="24"/>
              </w:rPr>
              <w:t>4.3</w:t>
            </w:r>
            <w:r w:rsidRPr="00875511">
              <w:rPr>
                <w:rFonts w:ascii="Arial" w:hAnsi="Arial" w:cs="Arial"/>
                <w:noProof/>
                <w:sz w:val="24"/>
                <w:szCs w:val="24"/>
                <w:lang w:val="en-CA" w:eastAsia="en-CA"/>
              </w:rPr>
              <w:tab/>
            </w:r>
            <w:r w:rsidRPr="00875511">
              <w:rPr>
                <w:rStyle w:val="Hyperlink"/>
                <w:rFonts w:ascii="Arial" w:hAnsi="Arial" w:cs="Arial"/>
                <w:noProof/>
                <w:sz w:val="24"/>
                <w:szCs w:val="24"/>
              </w:rPr>
              <w:t>Part 2</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_Toc125967974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526F32EE" w14:textId="0664BAF1" w:rsidR="00875511" w:rsidRPr="00875511" w:rsidRDefault="00875511">
          <w:pPr>
            <w:pStyle w:val="TOC3"/>
            <w:tabs>
              <w:tab w:val="right" w:leader="dot" w:pos="9350"/>
            </w:tabs>
            <w:rPr>
              <w:rFonts w:ascii="Arial" w:hAnsi="Arial" w:cs="Arial"/>
              <w:noProof/>
              <w:sz w:val="24"/>
              <w:szCs w:val="24"/>
              <w:lang w:val="en-CA" w:eastAsia="en-CA"/>
            </w:rPr>
          </w:pPr>
          <w:hyperlink w:anchor="_Toc125967975" w:history="1">
            <w:r w:rsidRPr="00875511">
              <w:rPr>
                <w:rStyle w:val="Hyperlink"/>
                <w:rFonts w:ascii="Arial" w:hAnsi="Arial" w:cs="Arial"/>
                <w:noProof/>
                <w:sz w:val="24"/>
                <w:szCs w:val="24"/>
              </w:rPr>
              <w:t>Question 1</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_Toc125967975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0F01A636" w14:textId="60B11250" w:rsidR="00875511" w:rsidRPr="00875511" w:rsidRDefault="00875511">
          <w:pPr>
            <w:pStyle w:val="TOC3"/>
            <w:tabs>
              <w:tab w:val="right" w:leader="dot" w:pos="9350"/>
            </w:tabs>
            <w:rPr>
              <w:rFonts w:ascii="Arial" w:hAnsi="Arial" w:cs="Arial"/>
              <w:noProof/>
              <w:sz w:val="24"/>
              <w:szCs w:val="24"/>
              <w:lang w:val="en-CA" w:eastAsia="en-CA"/>
            </w:rPr>
          </w:pPr>
          <w:hyperlink w:anchor="_Toc125967976" w:history="1">
            <w:r w:rsidRPr="00875511">
              <w:rPr>
                <w:rStyle w:val="Hyperlink"/>
                <w:rFonts w:ascii="Arial" w:hAnsi="Arial" w:cs="Arial"/>
                <w:noProof/>
                <w:sz w:val="24"/>
                <w:szCs w:val="24"/>
              </w:rPr>
              <w:t>Question 2</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_Toc125967976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4D521F9C" w14:textId="3733251E"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77" w:history="1">
            <w:r w:rsidRPr="00875511">
              <w:rPr>
                <w:rStyle w:val="Hyperlink"/>
                <w:rFonts w:ascii="Arial" w:hAnsi="Arial" w:cs="Arial"/>
                <w:noProof/>
                <w:sz w:val="24"/>
                <w:szCs w:val="24"/>
              </w:rPr>
              <w:t>4.4</w:t>
            </w:r>
            <w:r w:rsidRPr="00875511">
              <w:rPr>
                <w:rFonts w:ascii="Arial" w:hAnsi="Arial" w:cs="Arial"/>
                <w:noProof/>
                <w:sz w:val="24"/>
                <w:szCs w:val="24"/>
                <w:lang w:val="en-CA" w:eastAsia="en-CA"/>
              </w:rPr>
              <w:tab/>
            </w:r>
            <w:r w:rsidRPr="00875511">
              <w:rPr>
                <w:rStyle w:val="Hyperlink"/>
                <w:rFonts w:ascii="Arial" w:hAnsi="Arial" w:cs="Arial"/>
                <w:noProof/>
                <w:sz w:val="24"/>
                <w:szCs w:val="24"/>
              </w:rPr>
              <w:t>…</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_Toc125967977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5</w:t>
            </w:r>
            <w:r w:rsidRPr="00875511">
              <w:rPr>
                <w:rFonts w:ascii="Arial" w:hAnsi="Arial" w:cs="Arial"/>
                <w:noProof/>
                <w:webHidden/>
                <w:sz w:val="24"/>
                <w:szCs w:val="24"/>
              </w:rPr>
              <w:fldChar w:fldCharType="end"/>
            </w:r>
          </w:hyperlink>
        </w:p>
        <w:p w14:paraId="62939423" w14:textId="33E5F889" w:rsidR="00875511" w:rsidRPr="00875511" w:rsidRDefault="00875511">
          <w:pPr>
            <w:pStyle w:val="TOC1"/>
            <w:tabs>
              <w:tab w:val="left" w:pos="440"/>
              <w:tab w:val="right" w:leader="dot" w:pos="9350"/>
            </w:tabs>
            <w:rPr>
              <w:rFonts w:ascii="Arial" w:eastAsiaTheme="minorEastAsia" w:hAnsi="Arial" w:cs="Arial"/>
              <w:noProof/>
              <w:sz w:val="24"/>
              <w:szCs w:val="24"/>
              <w:lang w:eastAsia="en-CA"/>
            </w:rPr>
          </w:pPr>
          <w:hyperlink w:anchor="_Toc125967978" w:history="1">
            <w:r w:rsidRPr="00875511">
              <w:rPr>
                <w:rStyle w:val="Hyperlink"/>
                <w:rFonts w:ascii="Arial" w:hAnsi="Arial" w:cs="Arial"/>
                <w:noProof/>
                <w:sz w:val="24"/>
                <w:szCs w:val="24"/>
              </w:rPr>
              <w:t>5.</w:t>
            </w:r>
            <w:r w:rsidRPr="00875511">
              <w:rPr>
                <w:rFonts w:ascii="Arial" w:eastAsiaTheme="minorEastAsia" w:hAnsi="Arial" w:cs="Arial"/>
                <w:noProof/>
                <w:sz w:val="24"/>
                <w:szCs w:val="24"/>
                <w:lang w:eastAsia="en-CA"/>
              </w:rPr>
              <w:tab/>
            </w:r>
            <w:r w:rsidRPr="00875511">
              <w:rPr>
                <w:rStyle w:val="Hyperlink"/>
                <w:rFonts w:ascii="Arial" w:hAnsi="Arial" w:cs="Arial"/>
                <w:noProof/>
                <w:sz w:val="24"/>
                <w:szCs w:val="24"/>
              </w:rPr>
              <w:t>CONCEPT QUESTIONS</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_Toc125967978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6</w:t>
            </w:r>
            <w:r w:rsidRPr="00875511">
              <w:rPr>
                <w:rFonts w:ascii="Arial" w:hAnsi="Arial" w:cs="Arial"/>
                <w:noProof/>
                <w:webHidden/>
                <w:sz w:val="24"/>
                <w:szCs w:val="24"/>
              </w:rPr>
              <w:fldChar w:fldCharType="end"/>
            </w:r>
          </w:hyperlink>
        </w:p>
        <w:p w14:paraId="52A6F534" w14:textId="7B747A47"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79" w:history="1">
            <w:r w:rsidRPr="00875511">
              <w:rPr>
                <w:rStyle w:val="Hyperlink"/>
                <w:rFonts w:ascii="Arial" w:hAnsi="Arial" w:cs="Arial"/>
                <w:noProof/>
                <w:sz w:val="24"/>
                <w:szCs w:val="24"/>
              </w:rPr>
              <w:t>5.1</w:t>
            </w:r>
            <w:r w:rsidRPr="00875511">
              <w:rPr>
                <w:rFonts w:ascii="Arial" w:hAnsi="Arial" w:cs="Arial"/>
                <w:noProof/>
                <w:sz w:val="24"/>
                <w:szCs w:val="24"/>
                <w:lang w:val="en-CA" w:eastAsia="en-CA"/>
              </w:rPr>
              <w:tab/>
            </w:r>
            <w:r w:rsidRPr="00875511">
              <w:rPr>
                <w:rStyle w:val="Hyperlink"/>
                <w:rFonts w:ascii="Arial" w:hAnsi="Arial" w:cs="Arial"/>
                <w:noProof/>
                <w:sz w:val="24"/>
                <w:szCs w:val="24"/>
              </w:rPr>
              <w:t>Question 1</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_Toc125967979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6</w:t>
            </w:r>
            <w:r w:rsidRPr="00875511">
              <w:rPr>
                <w:rFonts w:ascii="Arial" w:hAnsi="Arial" w:cs="Arial"/>
                <w:noProof/>
                <w:webHidden/>
                <w:sz w:val="24"/>
                <w:szCs w:val="24"/>
              </w:rPr>
              <w:fldChar w:fldCharType="end"/>
            </w:r>
          </w:hyperlink>
        </w:p>
        <w:p w14:paraId="6A19BAB5" w14:textId="684D2046"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80" w:history="1">
            <w:r w:rsidRPr="00875511">
              <w:rPr>
                <w:rStyle w:val="Hyperlink"/>
                <w:rFonts w:ascii="Arial" w:hAnsi="Arial" w:cs="Arial"/>
                <w:noProof/>
                <w:sz w:val="24"/>
                <w:szCs w:val="24"/>
              </w:rPr>
              <w:t>5.2</w:t>
            </w:r>
            <w:r w:rsidRPr="00875511">
              <w:rPr>
                <w:rFonts w:ascii="Arial" w:hAnsi="Arial" w:cs="Arial"/>
                <w:noProof/>
                <w:sz w:val="24"/>
                <w:szCs w:val="24"/>
                <w:lang w:val="en-CA" w:eastAsia="en-CA"/>
              </w:rPr>
              <w:tab/>
            </w:r>
            <w:r w:rsidRPr="00875511">
              <w:rPr>
                <w:rStyle w:val="Hyperlink"/>
                <w:rFonts w:ascii="Arial" w:hAnsi="Arial" w:cs="Arial"/>
                <w:noProof/>
                <w:sz w:val="24"/>
                <w:szCs w:val="24"/>
              </w:rPr>
              <w:t>Question 2</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_Toc125967980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6</w:t>
            </w:r>
            <w:r w:rsidRPr="00875511">
              <w:rPr>
                <w:rFonts w:ascii="Arial" w:hAnsi="Arial" w:cs="Arial"/>
                <w:noProof/>
                <w:webHidden/>
                <w:sz w:val="24"/>
                <w:szCs w:val="24"/>
              </w:rPr>
              <w:fldChar w:fldCharType="end"/>
            </w:r>
          </w:hyperlink>
        </w:p>
        <w:p w14:paraId="781CA464" w14:textId="22D453C3"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81" w:history="1">
            <w:r w:rsidRPr="00875511">
              <w:rPr>
                <w:rStyle w:val="Hyperlink"/>
                <w:rFonts w:ascii="Arial" w:hAnsi="Arial" w:cs="Arial"/>
                <w:noProof/>
                <w:sz w:val="24"/>
                <w:szCs w:val="24"/>
              </w:rPr>
              <w:t>5.3</w:t>
            </w:r>
            <w:r w:rsidRPr="00875511">
              <w:rPr>
                <w:rFonts w:ascii="Arial" w:hAnsi="Arial" w:cs="Arial"/>
                <w:noProof/>
                <w:sz w:val="24"/>
                <w:szCs w:val="24"/>
                <w:lang w:val="en-CA" w:eastAsia="en-CA"/>
              </w:rPr>
              <w:tab/>
            </w:r>
            <w:r w:rsidRPr="00875511">
              <w:rPr>
                <w:rStyle w:val="Hyperlink"/>
                <w:rFonts w:ascii="Arial" w:hAnsi="Arial" w:cs="Arial"/>
                <w:noProof/>
                <w:sz w:val="24"/>
                <w:szCs w:val="24"/>
              </w:rPr>
              <w:t>Question 3</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_Toc125967981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6</w:t>
            </w:r>
            <w:r w:rsidRPr="00875511">
              <w:rPr>
                <w:rFonts w:ascii="Arial" w:hAnsi="Arial" w:cs="Arial"/>
                <w:noProof/>
                <w:webHidden/>
                <w:sz w:val="24"/>
                <w:szCs w:val="24"/>
              </w:rPr>
              <w:fldChar w:fldCharType="end"/>
            </w:r>
          </w:hyperlink>
        </w:p>
        <w:p w14:paraId="7DDB8D15" w14:textId="3A21130C" w:rsidR="00875511" w:rsidRPr="00875511" w:rsidRDefault="00875511">
          <w:pPr>
            <w:pStyle w:val="TOC2"/>
            <w:tabs>
              <w:tab w:val="left" w:pos="880"/>
              <w:tab w:val="right" w:leader="dot" w:pos="9350"/>
            </w:tabs>
            <w:rPr>
              <w:rFonts w:ascii="Arial" w:hAnsi="Arial" w:cs="Arial"/>
              <w:noProof/>
              <w:sz w:val="24"/>
              <w:szCs w:val="24"/>
              <w:lang w:val="en-CA" w:eastAsia="en-CA"/>
            </w:rPr>
          </w:pPr>
          <w:hyperlink w:anchor="_Toc125967982" w:history="1">
            <w:r w:rsidRPr="00875511">
              <w:rPr>
                <w:rStyle w:val="Hyperlink"/>
                <w:rFonts w:ascii="Arial" w:hAnsi="Arial" w:cs="Arial"/>
                <w:noProof/>
                <w:sz w:val="24"/>
                <w:szCs w:val="24"/>
              </w:rPr>
              <w:t>5.4</w:t>
            </w:r>
            <w:r w:rsidRPr="00875511">
              <w:rPr>
                <w:rFonts w:ascii="Arial" w:hAnsi="Arial" w:cs="Arial"/>
                <w:noProof/>
                <w:sz w:val="24"/>
                <w:szCs w:val="24"/>
                <w:lang w:val="en-CA" w:eastAsia="en-CA"/>
              </w:rPr>
              <w:tab/>
            </w:r>
            <w:r w:rsidRPr="00875511">
              <w:rPr>
                <w:rStyle w:val="Hyperlink"/>
                <w:rFonts w:ascii="Arial" w:hAnsi="Arial" w:cs="Arial"/>
                <w:noProof/>
                <w:sz w:val="24"/>
                <w:szCs w:val="24"/>
              </w:rPr>
              <w:t>…</w:t>
            </w:r>
            <w:r w:rsidRPr="00875511">
              <w:rPr>
                <w:rFonts w:ascii="Arial" w:hAnsi="Arial" w:cs="Arial"/>
                <w:noProof/>
                <w:webHidden/>
                <w:sz w:val="24"/>
                <w:szCs w:val="24"/>
              </w:rPr>
              <w:tab/>
            </w:r>
            <w:r w:rsidRPr="00875511">
              <w:rPr>
                <w:rFonts w:ascii="Arial" w:hAnsi="Arial" w:cs="Arial"/>
                <w:noProof/>
                <w:webHidden/>
                <w:sz w:val="24"/>
                <w:szCs w:val="24"/>
              </w:rPr>
              <w:fldChar w:fldCharType="begin"/>
            </w:r>
            <w:r w:rsidRPr="00875511">
              <w:rPr>
                <w:rFonts w:ascii="Arial" w:hAnsi="Arial" w:cs="Arial"/>
                <w:noProof/>
                <w:webHidden/>
                <w:sz w:val="24"/>
                <w:szCs w:val="24"/>
              </w:rPr>
              <w:instrText xml:space="preserve"> PAGEREF _Toc125967982 \h </w:instrText>
            </w:r>
            <w:r w:rsidRPr="00875511">
              <w:rPr>
                <w:rFonts w:ascii="Arial" w:hAnsi="Arial" w:cs="Arial"/>
                <w:noProof/>
                <w:webHidden/>
                <w:sz w:val="24"/>
                <w:szCs w:val="24"/>
              </w:rPr>
            </w:r>
            <w:r w:rsidRPr="00875511">
              <w:rPr>
                <w:rFonts w:ascii="Arial" w:hAnsi="Arial" w:cs="Arial"/>
                <w:noProof/>
                <w:webHidden/>
                <w:sz w:val="24"/>
                <w:szCs w:val="24"/>
              </w:rPr>
              <w:fldChar w:fldCharType="separate"/>
            </w:r>
            <w:r w:rsidR="00FE7D6F">
              <w:rPr>
                <w:rFonts w:ascii="Arial" w:hAnsi="Arial" w:cs="Arial"/>
                <w:noProof/>
                <w:webHidden/>
                <w:sz w:val="24"/>
                <w:szCs w:val="24"/>
              </w:rPr>
              <w:t>6</w:t>
            </w:r>
            <w:r w:rsidRPr="00875511">
              <w:rPr>
                <w:rFonts w:ascii="Arial" w:hAnsi="Arial" w:cs="Arial"/>
                <w:noProof/>
                <w:webHidden/>
                <w:sz w:val="24"/>
                <w:szCs w:val="24"/>
              </w:rPr>
              <w:fldChar w:fldCharType="end"/>
            </w:r>
          </w:hyperlink>
        </w:p>
        <w:p w14:paraId="127E6F27" w14:textId="6AC0491A" w:rsidR="00612F3F" w:rsidRPr="009221D0" w:rsidRDefault="00612F3F">
          <w:r w:rsidRPr="00875511">
            <w:rPr>
              <w:rFonts w:ascii="Arial" w:hAnsi="Arial" w:cs="Arial"/>
              <w:b/>
              <w:bCs/>
              <w:noProof/>
              <w:sz w:val="24"/>
              <w:szCs w:val="24"/>
            </w:rPr>
            <w:fldChar w:fldCharType="end"/>
          </w:r>
        </w:p>
      </w:sdtContent>
    </w:sdt>
    <w:p w14:paraId="61E136CA" w14:textId="7BFD619F" w:rsidR="000F7655" w:rsidRPr="009221D0" w:rsidRDefault="000F7655" w:rsidP="005A4418">
      <w:pPr>
        <w:jc w:val="center"/>
        <w:rPr>
          <w:rFonts w:ascii="Arial" w:hAnsi="Arial" w:cs="Arial"/>
          <w:sz w:val="24"/>
          <w:szCs w:val="24"/>
        </w:rPr>
      </w:pPr>
      <w:r w:rsidRPr="009221D0">
        <w:rPr>
          <w:rFonts w:ascii="Arial" w:hAnsi="Arial" w:cs="Arial"/>
          <w:sz w:val="24"/>
          <w:szCs w:val="24"/>
        </w:rPr>
        <w:t>Table of contents should also be in Arial 12.</w:t>
      </w:r>
    </w:p>
    <w:p w14:paraId="43D485EF" w14:textId="77777777" w:rsidR="000F7655" w:rsidRPr="009221D0" w:rsidRDefault="000F7655" w:rsidP="005A4418">
      <w:pPr>
        <w:jc w:val="center"/>
        <w:rPr>
          <w:rFonts w:ascii="Arial" w:hAnsi="Arial" w:cs="Arial"/>
          <w:sz w:val="24"/>
          <w:szCs w:val="24"/>
        </w:rPr>
      </w:pPr>
    </w:p>
    <w:p w14:paraId="2E115428" w14:textId="3CDB4AE2" w:rsidR="000F7655" w:rsidRPr="009221D0" w:rsidRDefault="000F7655" w:rsidP="005A4418">
      <w:pPr>
        <w:jc w:val="center"/>
        <w:rPr>
          <w:rFonts w:ascii="Arial" w:hAnsi="Arial" w:cs="Arial"/>
          <w:sz w:val="24"/>
          <w:szCs w:val="24"/>
        </w:rPr>
        <w:sectPr w:rsidR="000F7655" w:rsidRPr="009221D0">
          <w:headerReference w:type="default" r:id="rId10"/>
          <w:pgSz w:w="12240" w:h="15840"/>
          <w:pgMar w:top="1440" w:right="1440" w:bottom="1440" w:left="1440" w:header="708" w:footer="708" w:gutter="0"/>
          <w:cols w:space="708"/>
          <w:docGrid w:linePitch="360"/>
        </w:sectPr>
      </w:pPr>
    </w:p>
    <w:p w14:paraId="0E87FB2C" w14:textId="13EC84A5" w:rsidR="000F7655" w:rsidRPr="009221D0" w:rsidRDefault="000F7655">
      <w:pPr>
        <w:pStyle w:val="TableofFigures"/>
        <w:tabs>
          <w:tab w:val="right" w:leader="dot" w:pos="9350"/>
        </w:tabs>
        <w:rPr>
          <w:rFonts w:ascii="Arial" w:hAnsi="Arial" w:cs="Arial"/>
          <w:b/>
          <w:bCs/>
          <w:sz w:val="24"/>
          <w:szCs w:val="24"/>
        </w:rPr>
      </w:pPr>
      <w:r w:rsidRPr="009221D0">
        <w:rPr>
          <w:rFonts w:ascii="Arial" w:hAnsi="Arial" w:cs="Arial"/>
          <w:b/>
          <w:bCs/>
          <w:sz w:val="24"/>
          <w:szCs w:val="24"/>
        </w:rPr>
        <w:lastRenderedPageBreak/>
        <w:t>LIST OF FIGURES</w:t>
      </w:r>
    </w:p>
    <w:p w14:paraId="5F1C80A2" w14:textId="77777777" w:rsidR="000F7655" w:rsidRPr="009221D0" w:rsidRDefault="000F7655">
      <w:pPr>
        <w:pStyle w:val="TableofFigures"/>
        <w:tabs>
          <w:tab w:val="right" w:leader="dot" w:pos="9350"/>
        </w:tabs>
        <w:rPr>
          <w:rFonts w:ascii="Arial" w:hAnsi="Arial" w:cs="Arial"/>
          <w:sz w:val="24"/>
          <w:szCs w:val="24"/>
        </w:rPr>
      </w:pPr>
    </w:p>
    <w:p w14:paraId="006EEBEC" w14:textId="76F1707C" w:rsidR="00D4529E" w:rsidRPr="009221D0" w:rsidRDefault="000F7655">
      <w:pPr>
        <w:pStyle w:val="TableofFigures"/>
        <w:tabs>
          <w:tab w:val="right" w:leader="dot" w:pos="9350"/>
        </w:tabs>
        <w:rPr>
          <w:rFonts w:eastAsiaTheme="minorEastAsia"/>
          <w:noProof/>
          <w:lang w:eastAsia="en-CA"/>
        </w:rPr>
      </w:pPr>
      <w:r w:rsidRPr="009221D0">
        <w:rPr>
          <w:rFonts w:ascii="Arial" w:hAnsi="Arial" w:cs="Arial"/>
          <w:sz w:val="24"/>
          <w:szCs w:val="24"/>
        </w:rPr>
        <w:fldChar w:fldCharType="begin"/>
      </w:r>
      <w:r w:rsidRPr="009221D0">
        <w:rPr>
          <w:rFonts w:ascii="Arial" w:hAnsi="Arial" w:cs="Arial"/>
          <w:sz w:val="24"/>
          <w:szCs w:val="24"/>
        </w:rPr>
        <w:instrText xml:space="preserve"> TOC \h \z \c "Figure" </w:instrText>
      </w:r>
      <w:r w:rsidRPr="009221D0">
        <w:rPr>
          <w:rFonts w:ascii="Arial" w:hAnsi="Arial" w:cs="Arial"/>
          <w:sz w:val="24"/>
          <w:szCs w:val="24"/>
        </w:rPr>
        <w:fldChar w:fldCharType="separate"/>
      </w:r>
      <w:hyperlink w:anchor="_Toc125831791" w:history="1">
        <w:r w:rsidR="00D4529E" w:rsidRPr="009221D0">
          <w:rPr>
            <w:rStyle w:val="Hyperlink"/>
            <w:rFonts w:ascii="Arial" w:hAnsi="Arial" w:cs="Arial"/>
            <w:b/>
            <w:bCs/>
            <w:noProof/>
          </w:rPr>
          <w:t>Figure 1</w:t>
        </w:r>
        <w:r w:rsidR="00D4529E" w:rsidRPr="009221D0">
          <w:rPr>
            <w:rStyle w:val="Hyperlink"/>
            <w:rFonts w:ascii="Arial" w:hAnsi="Arial" w:cs="Arial"/>
            <w:noProof/>
          </w:rPr>
          <w:t>. Caption and figure centralized, Arial 10, 1.5 spaced. Figure + # in bold.</w:t>
        </w:r>
        <w:r w:rsidR="00D4529E" w:rsidRPr="009221D0">
          <w:rPr>
            <w:noProof/>
            <w:webHidden/>
          </w:rPr>
          <w:tab/>
        </w:r>
        <w:r w:rsidR="00D4529E" w:rsidRPr="009221D0">
          <w:rPr>
            <w:noProof/>
            <w:webHidden/>
          </w:rPr>
          <w:fldChar w:fldCharType="begin"/>
        </w:r>
        <w:r w:rsidR="00D4529E" w:rsidRPr="009221D0">
          <w:rPr>
            <w:noProof/>
            <w:webHidden/>
          </w:rPr>
          <w:instrText xml:space="preserve"> PAGEREF _Toc125831791 \h </w:instrText>
        </w:r>
        <w:r w:rsidR="00D4529E" w:rsidRPr="009221D0">
          <w:rPr>
            <w:noProof/>
            <w:webHidden/>
          </w:rPr>
        </w:r>
        <w:r w:rsidR="00D4529E" w:rsidRPr="009221D0">
          <w:rPr>
            <w:noProof/>
            <w:webHidden/>
          </w:rPr>
          <w:fldChar w:fldCharType="separate"/>
        </w:r>
        <w:r w:rsidR="00FE7D6F">
          <w:rPr>
            <w:noProof/>
            <w:webHidden/>
          </w:rPr>
          <w:t>8</w:t>
        </w:r>
        <w:r w:rsidR="00D4529E" w:rsidRPr="009221D0">
          <w:rPr>
            <w:noProof/>
            <w:webHidden/>
          </w:rPr>
          <w:fldChar w:fldCharType="end"/>
        </w:r>
      </w:hyperlink>
    </w:p>
    <w:p w14:paraId="0EFA23E0" w14:textId="3A5D6DD0" w:rsidR="000F7655" w:rsidRPr="009221D0" w:rsidRDefault="000F7655" w:rsidP="005A4418">
      <w:pPr>
        <w:jc w:val="center"/>
        <w:rPr>
          <w:rFonts w:ascii="Arial" w:hAnsi="Arial" w:cs="Arial"/>
          <w:sz w:val="24"/>
          <w:szCs w:val="24"/>
        </w:rPr>
      </w:pPr>
      <w:r w:rsidRPr="009221D0">
        <w:rPr>
          <w:rFonts w:ascii="Arial" w:hAnsi="Arial" w:cs="Arial"/>
          <w:sz w:val="24"/>
          <w:szCs w:val="24"/>
        </w:rPr>
        <w:fldChar w:fldCharType="end"/>
      </w:r>
    </w:p>
    <w:p w14:paraId="42CC05E6" w14:textId="175466B8" w:rsidR="000F7655" w:rsidRPr="009221D0" w:rsidRDefault="000F7655" w:rsidP="000F7655">
      <w:pPr>
        <w:rPr>
          <w:rFonts w:ascii="Arial" w:hAnsi="Arial" w:cs="Arial"/>
          <w:b/>
          <w:bCs/>
          <w:sz w:val="24"/>
          <w:szCs w:val="24"/>
        </w:rPr>
      </w:pPr>
      <w:r w:rsidRPr="009221D0">
        <w:rPr>
          <w:rFonts w:ascii="Arial" w:hAnsi="Arial" w:cs="Arial"/>
          <w:b/>
          <w:bCs/>
          <w:sz w:val="24"/>
          <w:szCs w:val="24"/>
        </w:rPr>
        <w:t>LIST OF TABLES</w:t>
      </w:r>
    </w:p>
    <w:p w14:paraId="2B415C14" w14:textId="5A220C3C" w:rsidR="00D4529E" w:rsidRPr="009221D0" w:rsidRDefault="000F7655">
      <w:pPr>
        <w:pStyle w:val="TableofFigures"/>
        <w:tabs>
          <w:tab w:val="right" w:leader="dot" w:pos="9350"/>
        </w:tabs>
        <w:rPr>
          <w:rFonts w:eastAsiaTheme="minorEastAsia"/>
          <w:noProof/>
          <w:lang w:eastAsia="en-CA"/>
        </w:rPr>
      </w:pPr>
      <w:r w:rsidRPr="009221D0">
        <w:rPr>
          <w:rFonts w:ascii="Arial" w:hAnsi="Arial" w:cs="Arial"/>
          <w:sz w:val="24"/>
          <w:szCs w:val="24"/>
        </w:rPr>
        <w:fldChar w:fldCharType="begin"/>
      </w:r>
      <w:r w:rsidRPr="009221D0">
        <w:rPr>
          <w:rFonts w:ascii="Arial" w:hAnsi="Arial" w:cs="Arial"/>
          <w:sz w:val="24"/>
          <w:szCs w:val="24"/>
        </w:rPr>
        <w:instrText xml:space="preserve"> TOC \h \z \c "Table" </w:instrText>
      </w:r>
      <w:r w:rsidRPr="009221D0">
        <w:rPr>
          <w:rFonts w:ascii="Arial" w:hAnsi="Arial" w:cs="Arial"/>
          <w:sz w:val="24"/>
          <w:szCs w:val="24"/>
        </w:rPr>
        <w:fldChar w:fldCharType="separate"/>
      </w:r>
      <w:hyperlink w:anchor="_Toc125831431" w:history="1">
        <w:r w:rsidR="00D4529E" w:rsidRPr="009221D0">
          <w:rPr>
            <w:rStyle w:val="Hyperlink"/>
            <w:rFonts w:ascii="Arial" w:hAnsi="Arial" w:cs="Arial"/>
            <w:b/>
            <w:bCs/>
            <w:noProof/>
          </w:rPr>
          <w:t>Table 1.</w:t>
        </w:r>
        <w:r w:rsidR="00D4529E" w:rsidRPr="009221D0">
          <w:rPr>
            <w:rStyle w:val="Hyperlink"/>
            <w:rFonts w:ascii="Arial" w:hAnsi="Arial" w:cs="Arial"/>
            <w:noProof/>
          </w:rPr>
          <w:t xml:space="preserve"> Caption and table centralized. Arial 10, 1.5 spaced. Table + # in bold</w:t>
        </w:r>
        <w:r w:rsidR="00D4529E" w:rsidRPr="009221D0">
          <w:rPr>
            <w:noProof/>
            <w:webHidden/>
          </w:rPr>
          <w:tab/>
        </w:r>
        <w:r w:rsidR="00D4529E" w:rsidRPr="009221D0">
          <w:rPr>
            <w:noProof/>
            <w:webHidden/>
          </w:rPr>
          <w:fldChar w:fldCharType="begin"/>
        </w:r>
        <w:r w:rsidR="00D4529E" w:rsidRPr="009221D0">
          <w:rPr>
            <w:noProof/>
            <w:webHidden/>
          </w:rPr>
          <w:instrText xml:space="preserve"> PAGEREF _Toc125831431 \h </w:instrText>
        </w:r>
        <w:r w:rsidR="00D4529E" w:rsidRPr="009221D0">
          <w:rPr>
            <w:noProof/>
            <w:webHidden/>
          </w:rPr>
        </w:r>
        <w:r w:rsidR="00D4529E" w:rsidRPr="009221D0">
          <w:rPr>
            <w:noProof/>
            <w:webHidden/>
          </w:rPr>
          <w:fldChar w:fldCharType="separate"/>
        </w:r>
        <w:r w:rsidR="00FE7D6F">
          <w:rPr>
            <w:noProof/>
            <w:webHidden/>
          </w:rPr>
          <w:t>9</w:t>
        </w:r>
        <w:r w:rsidR="00D4529E" w:rsidRPr="009221D0">
          <w:rPr>
            <w:noProof/>
            <w:webHidden/>
          </w:rPr>
          <w:fldChar w:fldCharType="end"/>
        </w:r>
      </w:hyperlink>
    </w:p>
    <w:p w14:paraId="0BD00B4C" w14:textId="77777777" w:rsidR="000F7655" w:rsidRPr="009221D0" w:rsidRDefault="000F7655" w:rsidP="005A4418">
      <w:pPr>
        <w:jc w:val="center"/>
        <w:rPr>
          <w:rFonts w:ascii="Arial" w:hAnsi="Arial" w:cs="Arial"/>
          <w:sz w:val="24"/>
          <w:szCs w:val="24"/>
        </w:rPr>
      </w:pPr>
      <w:r w:rsidRPr="009221D0">
        <w:rPr>
          <w:rFonts w:ascii="Arial" w:hAnsi="Arial" w:cs="Arial"/>
          <w:sz w:val="24"/>
          <w:szCs w:val="24"/>
        </w:rPr>
        <w:fldChar w:fldCharType="end"/>
      </w:r>
    </w:p>
    <w:p w14:paraId="1BE86230" w14:textId="77777777" w:rsidR="00D4529E" w:rsidRPr="009221D0" w:rsidRDefault="00D4529E" w:rsidP="005A4418">
      <w:pPr>
        <w:jc w:val="center"/>
        <w:rPr>
          <w:rFonts w:ascii="Arial" w:hAnsi="Arial" w:cs="Arial"/>
          <w:sz w:val="24"/>
          <w:szCs w:val="24"/>
        </w:rPr>
      </w:pPr>
    </w:p>
    <w:p w14:paraId="3034D40A" w14:textId="474E24D9" w:rsidR="00D4529E" w:rsidRPr="009221D0" w:rsidRDefault="00D4529E" w:rsidP="005A4418">
      <w:pPr>
        <w:jc w:val="center"/>
        <w:rPr>
          <w:rFonts w:ascii="Arial" w:hAnsi="Arial" w:cs="Arial"/>
          <w:sz w:val="24"/>
          <w:szCs w:val="24"/>
        </w:rPr>
        <w:sectPr w:rsidR="00D4529E" w:rsidRPr="009221D0">
          <w:pgSz w:w="12240" w:h="15840"/>
          <w:pgMar w:top="1440" w:right="1440" w:bottom="1440" w:left="1440" w:header="708" w:footer="708" w:gutter="0"/>
          <w:cols w:space="708"/>
          <w:docGrid w:linePitch="360"/>
        </w:sectPr>
      </w:pPr>
    </w:p>
    <w:p w14:paraId="05B553DC" w14:textId="57D1330C" w:rsidR="008C45FF" w:rsidRPr="009221D0" w:rsidRDefault="00E742CB" w:rsidP="00951C0A">
      <w:pPr>
        <w:pStyle w:val="Heading1"/>
      </w:pPr>
      <w:bookmarkStart w:id="0" w:name="_Toc125967963"/>
      <w:r>
        <w:lastRenderedPageBreak/>
        <w:t>OVERALL PROCEDURE</w:t>
      </w:r>
      <w:bookmarkEnd w:id="0"/>
    </w:p>
    <w:p w14:paraId="1A434758" w14:textId="589843EC" w:rsidR="00612F3F" w:rsidRPr="009221D0" w:rsidRDefault="00612F3F" w:rsidP="00951C0A">
      <w:pPr>
        <w:pStyle w:val="NoSpacing"/>
      </w:pPr>
      <w:r w:rsidRPr="009221D0">
        <w:t>Describe in a bullet form all the instruments used in the laboratory.</w:t>
      </w:r>
      <w:r w:rsidR="00E742CB">
        <w:t xml:space="preserve"> Also describe the general activity (do not copy from the laboratory sheet, you do not need to go over every detail, only describe what you and your group did).</w:t>
      </w:r>
    </w:p>
    <w:p w14:paraId="2A00AC92" w14:textId="25937D22" w:rsidR="00612F3F" w:rsidRPr="009221D0" w:rsidRDefault="00612F3F" w:rsidP="00951C0A">
      <w:pPr>
        <w:pStyle w:val="Heading2"/>
      </w:pPr>
      <w:bookmarkStart w:id="1" w:name="_Toc125967964"/>
      <w:r w:rsidRPr="009221D0">
        <w:t xml:space="preserve">Sensor(s) </w:t>
      </w:r>
      <w:proofErr w:type="gramStart"/>
      <w:r w:rsidR="00951C0A" w:rsidRPr="009221D0">
        <w:t>studied</w:t>
      </w:r>
      <w:bookmarkEnd w:id="1"/>
      <w:proofErr w:type="gramEnd"/>
    </w:p>
    <w:p w14:paraId="466CD896" w14:textId="0E203EF7" w:rsidR="00612F3F" w:rsidRPr="009221D0" w:rsidRDefault="00612F3F" w:rsidP="00951C0A">
      <w:pPr>
        <w:pStyle w:val="NoSpacing"/>
      </w:pPr>
      <w:r w:rsidRPr="009221D0">
        <w:t xml:space="preserve">Describe the sensor(s) used in the laboratory. What are their main functions? </w:t>
      </w:r>
      <w:r w:rsidR="009221D0" w:rsidRPr="009221D0">
        <w:t xml:space="preserve">How they work? </w:t>
      </w:r>
      <w:r w:rsidRPr="009221D0">
        <w:t xml:space="preserve">Was it prepared by students or was it handed </w:t>
      </w:r>
      <w:r w:rsidR="009221D0" w:rsidRPr="009221D0">
        <w:t>already setup</w:t>
      </w:r>
      <w:r w:rsidRPr="009221D0">
        <w:t>? If so, in what conditions?</w:t>
      </w:r>
    </w:p>
    <w:p w14:paraId="72827930" w14:textId="4B537DB6" w:rsidR="00612F3F" w:rsidRPr="009221D0" w:rsidRDefault="00612F3F" w:rsidP="00951C0A">
      <w:pPr>
        <w:pStyle w:val="Heading1"/>
      </w:pPr>
      <w:bookmarkStart w:id="2" w:name="_Toc125967965"/>
      <w:r w:rsidRPr="009221D0">
        <w:t>OBJECTIVE</w:t>
      </w:r>
      <w:bookmarkEnd w:id="2"/>
    </w:p>
    <w:p w14:paraId="5585005C" w14:textId="0799785D" w:rsidR="00951C0A" w:rsidRPr="009221D0" w:rsidRDefault="00951C0A" w:rsidP="00951C0A">
      <w:pPr>
        <w:pStyle w:val="NoSpacing"/>
      </w:pPr>
      <w:r w:rsidRPr="009221D0">
        <w:t>What</w:t>
      </w:r>
      <w:r w:rsidR="009221D0" w:rsidRPr="009221D0">
        <w:t>, in your words,</w:t>
      </w:r>
      <w:r w:rsidRPr="009221D0">
        <w:t xml:space="preserve"> </w:t>
      </w:r>
      <w:r w:rsidR="009221D0" w:rsidRPr="009221D0">
        <w:t>was</w:t>
      </w:r>
      <w:r w:rsidRPr="009221D0">
        <w:t xml:space="preserve"> the main objective of this laboratory?</w:t>
      </w:r>
      <w:r w:rsidR="009221D0" w:rsidRPr="009221D0">
        <w:t xml:space="preserve"> – This will not be used for grading but to understand the student’s experience and help us improve.</w:t>
      </w:r>
    </w:p>
    <w:p w14:paraId="474B2870" w14:textId="52C52409" w:rsidR="00951C0A" w:rsidRPr="009221D0" w:rsidRDefault="00951C0A" w:rsidP="00951C0A">
      <w:pPr>
        <w:pStyle w:val="Heading1"/>
      </w:pPr>
      <w:bookmarkStart w:id="3" w:name="_Toc125967966"/>
      <w:r w:rsidRPr="009221D0">
        <w:t>EXTRAORDNARY EVENTS</w:t>
      </w:r>
      <w:bookmarkEnd w:id="3"/>
    </w:p>
    <w:p w14:paraId="70044109" w14:textId="3BB5ED7D" w:rsidR="00951C0A" w:rsidRPr="009221D0" w:rsidRDefault="00951C0A" w:rsidP="00951C0A">
      <w:pPr>
        <w:pStyle w:val="NoSpacing"/>
      </w:pPr>
      <w:r w:rsidRPr="009221D0">
        <w:t>Did something happened during the lab that could implicate your report? E.g., unfinished experiments.</w:t>
      </w:r>
    </w:p>
    <w:p w14:paraId="25F02D84" w14:textId="77777777" w:rsidR="00612F3F" w:rsidRPr="009221D0" w:rsidRDefault="00612F3F" w:rsidP="00951C0A">
      <w:pPr>
        <w:pStyle w:val="NoSpacing"/>
      </w:pPr>
    </w:p>
    <w:p w14:paraId="66E1C017" w14:textId="2B383258" w:rsidR="00612F3F" w:rsidRPr="009221D0" w:rsidRDefault="00612F3F" w:rsidP="00951C0A">
      <w:pPr>
        <w:pStyle w:val="NoSpacing"/>
        <w:sectPr w:rsidR="00612F3F" w:rsidRPr="009221D0">
          <w:pgSz w:w="12240" w:h="15840"/>
          <w:pgMar w:top="1440" w:right="1440" w:bottom="1440" w:left="1440" w:header="708" w:footer="708" w:gutter="0"/>
          <w:cols w:space="708"/>
          <w:docGrid w:linePitch="360"/>
        </w:sectPr>
      </w:pPr>
    </w:p>
    <w:p w14:paraId="4AB18261" w14:textId="0764ED48" w:rsidR="005A4418" w:rsidRPr="009221D0" w:rsidRDefault="005A4418" w:rsidP="00951C0A">
      <w:pPr>
        <w:pStyle w:val="Heading1"/>
      </w:pPr>
      <w:bookmarkStart w:id="4" w:name="_Toc125967967"/>
      <w:r w:rsidRPr="009221D0">
        <w:lastRenderedPageBreak/>
        <w:t>QUESTIONS FROM LABORATORY PRACTICE</w:t>
      </w:r>
      <w:bookmarkEnd w:id="4"/>
    </w:p>
    <w:p w14:paraId="3F61AADC" w14:textId="765BE720" w:rsidR="008C45FF" w:rsidRPr="009221D0" w:rsidRDefault="008C45FF" w:rsidP="00951C0A">
      <w:pPr>
        <w:pStyle w:val="NoSpacing"/>
      </w:pPr>
      <w:r w:rsidRPr="009221D0">
        <w:t xml:space="preserve">Use Arial 12, 1.5 spacing, justified or align left for answers. </w:t>
      </w:r>
      <w:r w:rsidR="00951C0A" w:rsidRPr="009221D0">
        <w:t>If there are no questions, you can type “No questions”.</w:t>
      </w:r>
    </w:p>
    <w:p w14:paraId="473CBA99" w14:textId="0625D91C" w:rsidR="005A4418" w:rsidRPr="009221D0" w:rsidRDefault="005A4418" w:rsidP="00951C0A">
      <w:pPr>
        <w:pStyle w:val="Heading2"/>
      </w:pPr>
      <w:bookmarkStart w:id="5" w:name="_Toc125967968"/>
      <w:r w:rsidRPr="009221D0">
        <w:t>Part 0</w:t>
      </w:r>
      <w:bookmarkEnd w:id="5"/>
    </w:p>
    <w:p w14:paraId="03A4BAD6" w14:textId="7624E584" w:rsidR="00875511" w:rsidRDefault="00875511" w:rsidP="00875511">
      <w:pPr>
        <w:pStyle w:val="Heading3"/>
      </w:pPr>
      <w:bookmarkStart w:id="6" w:name="_Toc125967969"/>
      <w:r w:rsidRPr="00875511">
        <w:t>Question 1</w:t>
      </w:r>
      <w:bookmarkEnd w:id="6"/>
    </w:p>
    <w:p w14:paraId="00860227" w14:textId="18E86140" w:rsidR="00875511" w:rsidRPr="00875511" w:rsidRDefault="00875511" w:rsidP="00875511">
      <w:pPr>
        <w:pStyle w:val="NoSpacing"/>
      </w:pPr>
      <w:r>
        <w:t xml:space="preserve">Answer </w:t>
      </w:r>
      <w:proofErr w:type="spellStart"/>
      <w:r>
        <w:t>Answer</w:t>
      </w:r>
      <w:proofErr w:type="spellEnd"/>
      <w:r>
        <w:t xml:space="preserve"> </w:t>
      </w:r>
      <w:proofErr w:type="spellStart"/>
      <w:r>
        <w:t>Answer</w:t>
      </w:r>
      <w:proofErr w:type="spellEnd"/>
    </w:p>
    <w:p w14:paraId="2B7D094C" w14:textId="3E0672EF" w:rsidR="00875511" w:rsidRDefault="00875511" w:rsidP="00875511">
      <w:pPr>
        <w:pStyle w:val="Heading3"/>
      </w:pPr>
      <w:bookmarkStart w:id="7" w:name="_Toc125967970"/>
      <w:r>
        <w:t>Question 2</w:t>
      </w:r>
      <w:bookmarkEnd w:id="7"/>
    </w:p>
    <w:p w14:paraId="37EAB3B3" w14:textId="77777777" w:rsidR="00875511" w:rsidRPr="00875511" w:rsidRDefault="00875511" w:rsidP="00875511">
      <w:pPr>
        <w:pStyle w:val="NoSpacing"/>
      </w:pPr>
      <w:r>
        <w:t xml:space="preserve">Answer </w:t>
      </w:r>
      <w:proofErr w:type="spellStart"/>
      <w:r>
        <w:t>Answer</w:t>
      </w:r>
      <w:proofErr w:type="spellEnd"/>
      <w:r>
        <w:t xml:space="preserve"> </w:t>
      </w:r>
      <w:proofErr w:type="spellStart"/>
      <w:r>
        <w:t>Answer</w:t>
      </w:r>
      <w:proofErr w:type="spellEnd"/>
    </w:p>
    <w:p w14:paraId="4B83922C" w14:textId="5FB30D7B" w:rsidR="005A4418" w:rsidRPr="009221D0" w:rsidRDefault="005A4418" w:rsidP="00951C0A">
      <w:pPr>
        <w:pStyle w:val="Heading2"/>
      </w:pPr>
      <w:bookmarkStart w:id="8" w:name="_Toc125967971"/>
      <w:r w:rsidRPr="009221D0">
        <w:t>Part 1</w:t>
      </w:r>
      <w:bookmarkEnd w:id="8"/>
    </w:p>
    <w:p w14:paraId="369867C0" w14:textId="77777777" w:rsidR="00875511" w:rsidRDefault="00875511" w:rsidP="00875511">
      <w:pPr>
        <w:pStyle w:val="Heading3"/>
      </w:pPr>
      <w:bookmarkStart w:id="9" w:name="_Toc125967972"/>
      <w:r w:rsidRPr="00875511">
        <w:t>Question 1</w:t>
      </w:r>
      <w:bookmarkEnd w:id="9"/>
    </w:p>
    <w:p w14:paraId="0FD10AE4" w14:textId="77777777" w:rsidR="00875511" w:rsidRPr="00875511" w:rsidRDefault="00875511" w:rsidP="00875511">
      <w:pPr>
        <w:pStyle w:val="NoSpacing"/>
      </w:pPr>
      <w:r>
        <w:t xml:space="preserve">Answer </w:t>
      </w:r>
      <w:proofErr w:type="spellStart"/>
      <w:r>
        <w:t>Answer</w:t>
      </w:r>
      <w:proofErr w:type="spellEnd"/>
      <w:r>
        <w:t xml:space="preserve"> </w:t>
      </w:r>
      <w:proofErr w:type="spellStart"/>
      <w:r>
        <w:t>Answer</w:t>
      </w:r>
      <w:proofErr w:type="spellEnd"/>
    </w:p>
    <w:p w14:paraId="619B9402" w14:textId="77777777" w:rsidR="00875511" w:rsidRDefault="00875511" w:rsidP="00875511">
      <w:pPr>
        <w:pStyle w:val="Heading3"/>
      </w:pPr>
      <w:bookmarkStart w:id="10" w:name="_Toc125967973"/>
      <w:r>
        <w:t>Question 2</w:t>
      </w:r>
      <w:bookmarkEnd w:id="10"/>
    </w:p>
    <w:p w14:paraId="2889FFFF" w14:textId="77777777" w:rsidR="00875511" w:rsidRPr="00875511" w:rsidRDefault="00875511" w:rsidP="00875511">
      <w:pPr>
        <w:pStyle w:val="NoSpacing"/>
      </w:pPr>
      <w:r>
        <w:t xml:space="preserve">Answer </w:t>
      </w:r>
      <w:proofErr w:type="spellStart"/>
      <w:r>
        <w:t>Answer</w:t>
      </w:r>
      <w:proofErr w:type="spellEnd"/>
      <w:r>
        <w:t xml:space="preserve"> </w:t>
      </w:r>
      <w:proofErr w:type="spellStart"/>
      <w:r>
        <w:t>Answer</w:t>
      </w:r>
      <w:proofErr w:type="spellEnd"/>
    </w:p>
    <w:p w14:paraId="4F7B48E0" w14:textId="7CD98888" w:rsidR="005A4418" w:rsidRPr="009221D0" w:rsidRDefault="005A4418" w:rsidP="00951C0A">
      <w:pPr>
        <w:pStyle w:val="Heading2"/>
      </w:pPr>
      <w:bookmarkStart w:id="11" w:name="_Toc125967974"/>
      <w:r w:rsidRPr="009221D0">
        <w:t>Part 2</w:t>
      </w:r>
      <w:bookmarkEnd w:id="11"/>
    </w:p>
    <w:p w14:paraId="512EA95C" w14:textId="77777777" w:rsidR="00875511" w:rsidRDefault="00875511" w:rsidP="00875511">
      <w:pPr>
        <w:pStyle w:val="Heading3"/>
      </w:pPr>
      <w:bookmarkStart w:id="12" w:name="_Toc125967975"/>
      <w:r w:rsidRPr="00875511">
        <w:t>Question 1</w:t>
      </w:r>
      <w:bookmarkEnd w:id="12"/>
    </w:p>
    <w:p w14:paraId="06241274" w14:textId="77777777" w:rsidR="00875511" w:rsidRPr="00875511" w:rsidRDefault="00875511" w:rsidP="00875511">
      <w:pPr>
        <w:pStyle w:val="NoSpacing"/>
      </w:pPr>
      <w:r>
        <w:t xml:space="preserve">Answer </w:t>
      </w:r>
      <w:proofErr w:type="spellStart"/>
      <w:r>
        <w:t>Answer</w:t>
      </w:r>
      <w:proofErr w:type="spellEnd"/>
      <w:r>
        <w:t xml:space="preserve"> </w:t>
      </w:r>
      <w:proofErr w:type="spellStart"/>
      <w:r>
        <w:t>Answer</w:t>
      </w:r>
      <w:proofErr w:type="spellEnd"/>
    </w:p>
    <w:p w14:paraId="30E4B26D" w14:textId="77777777" w:rsidR="00875511" w:rsidRDefault="00875511" w:rsidP="00875511">
      <w:pPr>
        <w:pStyle w:val="Heading3"/>
      </w:pPr>
      <w:bookmarkStart w:id="13" w:name="_Toc125967976"/>
      <w:r>
        <w:t>Question 2</w:t>
      </w:r>
      <w:bookmarkEnd w:id="13"/>
    </w:p>
    <w:p w14:paraId="509DC19C" w14:textId="77777777" w:rsidR="00875511" w:rsidRPr="00875511" w:rsidRDefault="00875511" w:rsidP="00875511">
      <w:pPr>
        <w:pStyle w:val="NoSpacing"/>
      </w:pPr>
      <w:r>
        <w:t xml:space="preserve">Answer </w:t>
      </w:r>
      <w:proofErr w:type="spellStart"/>
      <w:r>
        <w:t>Answer</w:t>
      </w:r>
      <w:proofErr w:type="spellEnd"/>
      <w:r>
        <w:t xml:space="preserve"> </w:t>
      </w:r>
      <w:proofErr w:type="spellStart"/>
      <w:r>
        <w:t>Answer</w:t>
      </w:r>
      <w:proofErr w:type="spellEnd"/>
    </w:p>
    <w:p w14:paraId="0CCAC027" w14:textId="18FE6E4A" w:rsidR="008C45FF" w:rsidRPr="009221D0" w:rsidRDefault="009221D0" w:rsidP="00951C0A">
      <w:pPr>
        <w:pStyle w:val="Heading2"/>
      </w:pPr>
      <w:bookmarkStart w:id="14" w:name="_Toc125967977"/>
      <w:r>
        <w:t>…</w:t>
      </w:r>
      <w:bookmarkEnd w:id="14"/>
    </w:p>
    <w:p w14:paraId="3C288BC2" w14:textId="77777777" w:rsidR="009221D0" w:rsidRPr="009221D0" w:rsidRDefault="009221D0" w:rsidP="009221D0"/>
    <w:p w14:paraId="5FFAFB2E" w14:textId="057A33F9" w:rsidR="009221D0" w:rsidRPr="009221D0" w:rsidRDefault="009221D0" w:rsidP="009221D0">
      <w:pPr>
        <w:sectPr w:rsidR="009221D0" w:rsidRPr="009221D0">
          <w:pgSz w:w="12240" w:h="15840"/>
          <w:pgMar w:top="1440" w:right="1440" w:bottom="1440" w:left="1440" w:header="708" w:footer="708" w:gutter="0"/>
          <w:cols w:space="708"/>
          <w:docGrid w:linePitch="360"/>
        </w:sectPr>
      </w:pPr>
    </w:p>
    <w:p w14:paraId="3B878231" w14:textId="178C8521" w:rsidR="005A4418" w:rsidRPr="009221D0" w:rsidRDefault="005A4418" w:rsidP="00951C0A">
      <w:pPr>
        <w:pStyle w:val="Heading1"/>
      </w:pPr>
      <w:bookmarkStart w:id="15" w:name="_Toc125967978"/>
      <w:r w:rsidRPr="009221D0">
        <w:lastRenderedPageBreak/>
        <w:t>CONCEPT QUESTIONS</w:t>
      </w:r>
      <w:bookmarkEnd w:id="15"/>
    </w:p>
    <w:p w14:paraId="08EC3DFB" w14:textId="77777777" w:rsidR="008C45FF" w:rsidRPr="009221D0" w:rsidRDefault="008C45FF" w:rsidP="00951C0A">
      <w:pPr>
        <w:pStyle w:val="NoSpacing"/>
      </w:pPr>
      <w:r w:rsidRPr="009221D0">
        <w:t xml:space="preserve">Use Arial 12, 1.5 spacing, justified or align left for answers. </w:t>
      </w:r>
    </w:p>
    <w:p w14:paraId="16F0E7EF" w14:textId="36E6CF2C" w:rsidR="005A4418" w:rsidRPr="009221D0" w:rsidRDefault="005A4418" w:rsidP="00951C0A">
      <w:pPr>
        <w:pStyle w:val="Heading2"/>
      </w:pPr>
      <w:bookmarkStart w:id="16" w:name="_Toc125967979"/>
      <w:r w:rsidRPr="009221D0">
        <w:t>Question</w:t>
      </w:r>
      <w:r w:rsidR="00612F3F" w:rsidRPr="009221D0">
        <w:t xml:space="preserve"> 1</w:t>
      </w:r>
      <w:bookmarkEnd w:id="16"/>
    </w:p>
    <w:p w14:paraId="7A5B3056" w14:textId="39B8D873" w:rsidR="008C45FF" w:rsidRPr="009221D0" w:rsidRDefault="008C45FF" w:rsidP="00D4529E">
      <w:pPr>
        <w:pStyle w:val="ListParagraph"/>
        <w:spacing w:line="360" w:lineRule="auto"/>
        <w:ind w:left="360"/>
        <w:rPr>
          <w:rFonts w:ascii="Arial" w:hAnsi="Arial" w:cs="Arial"/>
          <w:i/>
          <w:iCs/>
          <w:sz w:val="24"/>
          <w:szCs w:val="24"/>
        </w:rPr>
      </w:pPr>
      <w:r w:rsidRPr="009221D0">
        <w:rPr>
          <w:rFonts w:ascii="Arial" w:hAnsi="Arial" w:cs="Arial"/>
          <w:i/>
          <w:iCs/>
          <w:sz w:val="24"/>
          <w:szCs w:val="24"/>
        </w:rPr>
        <w:t>From this point forward, indicate the sub questions but you do not necessarily need to include in the contents table.</w:t>
      </w:r>
    </w:p>
    <w:p w14:paraId="5D54A16A" w14:textId="1E81FFCC" w:rsidR="005A4418" w:rsidRPr="009221D0" w:rsidRDefault="005A4418" w:rsidP="00951C0A">
      <w:pPr>
        <w:pStyle w:val="Heading2"/>
      </w:pPr>
      <w:bookmarkStart w:id="17" w:name="_Toc125967980"/>
      <w:r w:rsidRPr="009221D0">
        <w:t>Question</w:t>
      </w:r>
      <w:r w:rsidR="00612F3F" w:rsidRPr="009221D0">
        <w:t xml:space="preserve"> 2</w:t>
      </w:r>
      <w:bookmarkEnd w:id="17"/>
    </w:p>
    <w:p w14:paraId="6F21912D" w14:textId="77777777" w:rsidR="008C45FF" w:rsidRPr="009221D0" w:rsidRDefault="008C45FF" w:rsidP="00D4529E">
      <w:pPr>
        <w:pStyle w:val="ListParagraph"/>
        <w:spacing w:line="360" w:lineRule="auto"/>
        <w:ind w:left="360"/>
        <w:rPr>
          <w:rFonts w:ascii="Arial" w:hAnsi="Arial" w:cs="Arial"/>
          <w:i/>
          <w:iCs/>
          <w:sz w:val="24"/>
          <w:szCs w:val="24"/>
        </w:rPr>
      </w:pPr>
      <w:r w:rsidRPr="009221D0">
        <w:rPr>
          <w:rFonts w:ascii="Arial" w:hAnsi="Arial" w:cs="Arial"/>
          <w:i/>
          <w:iCs/>
          <w:sz w:val="24"/>
          <w:szCs w:val="24"/>
        </w:rPr>
        <w:t>From this point forward, indicate the sub questions but you do not necessarily need to include in the contents table.</w:t>
      </w:r>
    </w:p>
    <w:p w14:paraId="3CBE670B" w14:textId="46F8745C" w:rsidR="005A4418" w:rsidRPr="009221D0" w:rsidRDefault="005A4418" w:rsidP="00951C0A">
      <w:pPr>
        <w:pStyle w:val="Heading2"/>
      </w:pPr>
      <w:bookmarkStart w:id="18" w:name="_Toc125967981"/>
      <w:r w:rsidRPr="009221D0">
        <w:t>Question</w:t>
      </w:r>
      <w:r w:rsidR="00612F3F" w:rsidRPr="009221D0">
        <w:t xml:space="preserve"> 3</w:t>
      </w:r>
      <w:bookmarkEnd w:id="18"/>
    </w:p>
    <w:p w14:paraId="67207C37" w14:textId="00420E77" w:rsidR="008C45FF" w:rsidRPr="009221D0" w:rsidRDefault="008C45FF" w:rsidP="00D4529E">
      <w:pPr>
        <w:pStyle w:val="ListParagraph"/>
        <w:spacing w:line="360" w:lineRule="auto"/>
        <w:ind w:left="360"/>
        <w:rPr>
          <w:rFonts w:ascii="Arial" w:hAnsi="Arial" w:cs="Arial"/>
          <w:i/>
          <w:iCs/>
          <w:sz w:val="24"/>
          <w:szCs w:val="24"/>
        </w:rPr>
      </w:pPr>
      <w:r w:rsidRPr="009221D0">
        <w:rPr>
          <w:rFonts w:ascii="Arial" w:hAnsi="Arial" w:cs="Arial"/>
          <w:i/>
          <w:iCs/>
          <w:sz w:val="24"/>
          <w:szCs w:val="24"/>
        </w:rPr>
        <w:t>From this point forward, indicate the sub questions but you do not necessarily need to include in the contents table.</w:t>
      </w:r>
    </w:p>
    <w:p w14:paraId="4C7D49AE" w14:textId="74EA6A3F" w:rsidR="005A4418" w:rsidRPr="009221D0" w:rsidRDefault="005A4418" w:rsidP="00951C0A">
      <w:pPr>
        <w:pStyle w:val="Heading2"/>
      </w:pPr>
      <w:bookmarkStart w:id="19" w:name="_Toc125967982"/>
      <w:r w:rsidRPr="009221D0">
        <w:t>…</w:t>
      </w:r>
      <w:bookmarkEnd w:id="19"/>
    </w:p>
    <w:p w14:paraId="263457AC" w14:textId="77777777" w:rsidR="00951C0A" w:rsidRPr="009221D0" w:rsidRDefault="00951C0A" w:rsidP="005A4418">
      <w:pPr>
        <w:rPr>
          <w:rFonts w:ascii="Arial" w:hAnsi="Arial" w:cs="Arial"/>
          <w:b/>
          <w:bCs/>
          <w:sz w:val="24"/>
          <w:szCs w:val="24"/>
        </w:rPr>
        <w:sectPr w:rsidR="00951C0A" w:rsidRPr="009221D0">
          <w:pgSz w:w="12240" w:h="15840"/>
          <w:pgMar w:top="1440" w:right="1440" w:bottom="1440" w:left="1440" w:header="708" w:footer="708" w:gutter="0"/>
          <w:cols w:space="708"/>
          <w:docGrid w:linePitch="360"/>
        </w:sectPr>
      </w:pPr>
    </w:p>
    <w:p w14:paraId="5F863F12" w14:textId="4DFF080A" w:rsidR="005A4418" w:rsidRPr="009221D0" w:rsidRDefault="00951C0A" w:rsidP="005A4418">
      <w:pPr>
        <w:rPr>
          <w:rFonts w:ascii="Arial" w:hAnsi="Arial" w:cs="Arial"/>
          <w:b/>
          <w:bCs/>
          <w:sz w:val="24"/>
          <w:szCs w:val="24"/>
        </w:rPr>
      </w:pPr>
      <w:r w:rsidRPr="009221D0">
        <w:rPr>
          <w:rFonts w:ascii="Arial" w:hAnsi="Arial" w:cs="Arial"/>
          <w:b/>
          <w:bCs/>
          <w:sz w:val="24"/>
          <w:szCs w:val="24"/>
        </w:rPr>
        <w:lastRenderedPageBreak/>
        <w:t>PLOTS:</w:t>
      </w:r>
    </w:p>
    <w:p w14:paraId="25B8FB0D" w14:textId="089DF791" w:rsidR="000F7655" w:rsidRPr="009221D0" w:rsidRDefault="000F7655" w:rsidP="000F7655">
      <w:p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Now, Excel is - in my opinion - long behind common coding languages such as R or Python when it comes to plots. Nevertheless, the benefits of an interface and easiness of manipulating data makes it preferable when handling routine reports. Seeing that most of you opted to use Excel, I am writing a personal guide on making plots "look better" for future reference. Use it as you please :)</w:t>
      </w:r>
    </w:p>
    <w:p w14:paraId="4483F2CC" w14:textId="77777777" w:rsidR="000F7655" w:rsidRPr="009221D0" w:rsidRDefault="000F7655" w:rsidP="000F7655">
      <w:p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This is an example from the Thermocouple lab (Lab 2). Judge how it compares to your submission to see where you can improve.</w:t>
      </w:r>
    </w:p>
    <w:p w14:paraId="1506441E"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 xml:space="preserve">Highlight the title: Bold + Italics usually turns out </w:t>
      </w:r>
      <w:proofErr w:type="gramStart"/>
      <w:r w:rsidRPr="009221D0">
        <w:rPr>
          <w:rFonts w:ascii="Arial" w:eastAsia="Times New Roman" w:hAnsi="Arial" w:cs="Arial"/>
          <w:sz w:val="24"/>
          <w:szCs w:val="24"/>
          <w:lang w:eastAsia="en-CA"/>
        </w:rPr>
        <w:t>good</w:t>
      </w:r>
      <w:proofErr w:type="gramEnd"/>
    </w:p>
    <w:p w14:paraId="2C6FFBBB"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 xml:space="preserve">Use colour coding: wire (or piece used) was blue/purple? Let the reader know right away! Use the title and data points colour as </w:t>
      </w:r>
      <w:proofErr w:type="gramStart"/>
      <w:r w:rsidRPr="009221D0">
        <w:rPr>
          <w:rFonts w:ascii="Arial" w:eastAsia="Times New Roman" w:hAnsi="Arial" w:cs="Arial"/>
          <w:sz w:val="24"/>
          <w:szCs w:val="24"/>
          <w:lang w:eastAsia="en-CA"/>
        </w:rPr>
        <w:t>hint</w:t>
      </w:r>
      <w:proofErr w:type="gramEnd"/>
    </w:p>
    <w:p w14:paraId="5F18FDB0"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Display the equation in the top corner. Only display inside the chart if you are putting a box around it (black outline/blank background preferably)</w:t>
      </w:r>
    </w:p>
    <w:p w14:paraId="5CC93116"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Highlight the most important piece of the equation (in our case, the slope of the curve)</w:t>
      </w:r>
    </w:p>
    <w:p w14:paraId="2D6D0544"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 xml:space="preserve">Regarding the curve, don't use dashed lines as they can be mistaken with your data points, solid lines are preferable. You can change the transparency to 50% for a nice </w:t>
      </w:r>
      <w:proofErr w:type="gramStart"/>
      <w:r w:rsidRPr="009221D0">
        <w:rPr>
          <w:rFonts w:ascii="Arial" w:eastAsia="Times New Roman" w:hAnsi="Arial" w:cs="Arial"/>
          <w:sz w:val="24"/>
          <w:szCs w:val="24"/>
          <w:lang w:eastAsia="en-CA"/>
        </w:rPr>
        <w:t>blending</w:t>
      </w:r>
      <w:proofErr w:type="gramEnd"/>
    </w:p>
    <w:p w14:paraId="4A6FC73C"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Titles do not necessarily need to be Variable Y vs. Variable X, be creative :) Usually, they convey the main message of the plot (in our case, the thermocouple type)</w:t>
      </w:r>
    </w:p>
    <w:p w14:paraId="3D3B3837"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Borders: now, this is tricky. For reports, usually, a bold border outside and a light border inside works (see below). But sometimes it is good to have no borders at all (contrary to a grey line - default)</w:t>
      </w:r>
    </w:p>
    <w:p w14:paraId="23E873A5"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 xml:space="preserve">Units: always use symbols for "microvolts" or "degrees C" for instance. They will match what you type in the </w:t>
      </w:r>
      <w:proofErr w:type="gramStart"/>
      <w:r w:rsidRPr="009221D0">
        <w:rPr>
          <w:rFonts w:ascii="Arial" w:eastAsia="Times New Roman" w:hAnsi="Arial" w:cs="Arial"/>
          <w:sz w:val="24"/>
          <w:szCs w:val="24"/>
          <w:lang w:eastAsia="en-CA"/>
        </w:rPr>
        <w:t>text</w:t>
      </w:r>
      <w:proofErr w:type="gramEnd"/>
    </w:p>
    <w:p w14:paraId="27A9365E"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 xml:space="preserve">R-value: good to reaffirm that your linearization fits the </w:t>
      </w:r>
      <w:proofErr w:type="gramStart"/>
      <w:r w:rsidRPr="009221D0">
        <w:rPr>
          <w:rFonts w:ascii="Arial" w:eastAsia="Times New Roman" w:hAnsi="Arial" w:cs="Arial"/>
          <w:sz w:val="24"/>
          <w:szCs w:val="24"/>
          <w:lang w:eastAsia="en-CA"/>
        </w:rPr>
        <w:t>data</w:t>
      </w:r>
      <w:proofErr w:type="gramEnd"/>
    </w:p>
    <w:p w14:paraId="21977B2F" w14:textId="77777777" w:rsidR="000F7655" w:rsidRPr="009221D0"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lastRenderedPageBreak/>
        <w:t>I always prefer to have the axis values next to the axis (instead of the middle of the plot)</w:t>
      </w:r>
    </w:p>
    <w:p w14:paraId="4B5D750B" w14:textId="4F19587C" w:rsidR="000F7655" w:rsidRDefault="000F7655"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 xml:space="preserve">Organize everything space-wise to be aesthetically pleasing, and use the same font type as the report, or at least the same font type in all the </w:t>
      </w:r>
      <w:proofErr w:type="gramStart"/>
      <w:r w:rsidRPr="009221D0">
        <w:rPr>
          <w:rFonts w:ascii="Arial" w:eastAsia="Times New Roman" w:hAnsi="Arial" w:cs="Arial"/>
          <w:sz w:val="24"/>
          <w:szCs w:val="24"/>
          <w:lang w:eastAsia="en-CA"/>
        </w:rPr>
        <w:t>plot</w:t>
      </w:r>
      <w:proofErr w:type="gramEnd"/>
    </w:p>
    <w:p w14:paraId="1A646C95" w14:textId="3B7E39D2" w:rsidR="00875511" w:rsidRPr="009221D0" w:rsidRDefault="00875511" w:rsidP="000F7655">
      <w:pPr>
        <w:numPr>
          <w:ilvl w:val="0"/>
          <w:numId w:val="11"/>
        </w:numPr>
        <w:spacing w:before="100" w:beforeAutospacing="1" w:after="100" w:afterAutospacing="1" w:line="360" w:lineRule="auto"/>
        <w:rPr>
          <w:rFonts w:ascii="Arial" w:eastAsia="Times New Roman" w:hAnsi="Arial" w:cs="Arial"/>
          <w:sz w:val="24"/>
          <w:szCs w:val="24"/>
          <w:lang w:eastAsia="en-CA"/>
        </w:rPr>
      </w:pPr>
      <w:r w:rsidRPr="00875511">
        <w:rPr>
          <w:rFonts w:ascii="Arial" w:eastAsia="Times New Roman" w:hAnsi="Arial" w:cs="Arial"/>
          <w:sz w:val="24"/>
          <w:szCs w:val="24"/>
          <w:lang w:eastAsia="en-CA"/>
        </w:rPr>
        <w:t>The font size of the axis numbers and axis labels should be large enough to be roughly the same size as the font-size in the rest of your lab report, when your graph is pasted into your report.</w:t>
      </w:r>
    </w:p>
    <w:p w14:paraId="4BE445BE" w14:textId="77B284D2" w:rsidR="00951C0A" w:rsidRPr="009221D0" w:rsidRDefault="000F7655" w:rsidP="000F7655">
      <w:pPr>
        <w:spacing w:before="100" w:beforeAutospacing="1" w:after="100" w:afterAutospacing="1" w:line="360" w:lineRule="auto"/>
        <w:rPr>
          <w:rFonts w:ascii="Arial" w:eastAsia="Times New Roman" w:hAnsi="Arial" w:cs="Arial"/>
          <w:sz w:val="24"/>
          <w:szCs w:val="24"/>
          <w:lang w:eastAsia="en-CA"/>
        </w:rPr>
      </w:pPr>
      <w:r w:rsidRPr="009221D0">
        <w:rPr>
          <w:rFonts w:ascii="Arial" w:eastAsia="Times New Roman" w:hAnsi="Arial" w:cs="Arial"/>
          <w:sz w:val="24"/>
          <w:szCs w:val="24"/>
          <w:lang w:eastAsia="en-CA"/>
        </w:rPr>
        <w:t>How it will look after applying 1-11:</w:t>
      </w:r>
    </w:p>
    <w:p w14:paraId="3D798A70" w14:textId="77777777" w:rsidR="000F7655" w:rsidRPr="009221D0" w:rsidRDefault="000F7655" w:rsidP="000F7655">
      <w:pPr>
        <w:keepNext/>
        <w:spacing w:before="100" w:beforeAutospacing="1" w:after="100" w:afterAutospacing="1" w:line="360" w:lineRule="auto"/>
        <w:jc w:val="center"/>
      </w:pPr>
      <w:r w:rsidRPr="009221D0">
        <w:rPr>
          <w:noProof/>
        </w:rPr>
        <w:drawing>
          <wp:inline distT="0" distB="0" distL="0" distR="0" wp14:anchorId="6D65AD94" wp14:editId="1B6674E7">
            <wp:extent cx="4572000" cy="2743200"/>
            <wp:effectExtent l="0" t="0" r="0" b="0"/>
            <wp:docPr id="1" name="Chart 1">
              <a:extLst xmlns:a="http://schemas.openxmlformats.org/drawingml/2006/main">
                <a:ext uri="{FF2B5EF4-FFF2-40B4-BE49-F238E27FC236}">
                  <a16:creationId xmlns:a16="http://schemas.microsoft.com/office/drawing/2014/main" id="{D685017C-3808-467B-82E6-F7F2825EB1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0D2089" w14:textId="2547B6FC" w:rsidR="00875511" w:rsidRDefault="000F7655" w:rsidP="000F7655">
      <w:pPr>
        <w:pStyle w:val="Caption"/>
        <w:spacing w:line="360" w:lineRule="auto"/>
        <w:jc w:val="center"/>
        <w:rPr>
          <w:rFonts w:ascii="Arial" w:hAnsi="Arial" w:cs="Arial"/>
          <w:i w:val="0"/>
          <w:iCs w:val="0"/>
          <w:color w:val="auto"/>
          <w:sz w:val="20"/>
          <w:szCs w:val="20"/>
        </w:rPr>
        <w:sectPr w:rsidR="00875511">
          <w:pgSz w:w="12240" w:h="15840"/>
          <w:pgMar w:top="1440" w:right="1440" w:bottom="1440" w:left="1440" w:header="708" w:footer="708" w:gutter="0"/>
          <w:cols w:space="708"/>
          <w:docGrid w:linePitch="360"/>
        </w:sectPr>
      </w:pPr>
      <w:bookmarkStart w:id="20" w:name="_Toc125831791"/>
      <w:r w:rsidRPr="009221D0">
        <w:rPr>
          <w:rFonts w:ascii="Arial" w:hAnsi="Arial" w:cs="Arial"/>
          <w:b/>
          <w:bCs/>
          <w:i w:val="0"/>
          <w:iCs w:val="0"/>
          <w:color w:val="auto"/>
          <w:sz w:val="20"/>
          <w:szCs w:val="20"/>
        </w:rPr>
        <w:t xml:space="preserve">Figure </w:t>
      </w:r>
      <w:r w:rsidRPr="009221D0">
        <w:rPr>
          <w:rFonts w:ascii="Arial" w:hAnsi="Arial" w:cs="Arial"/>
          <w:b/>
          <w:bCs/>
          <w:i w:val="0"/>
          <w:iCs w:val="0"/>
          <w:color w:val="auto"/>
          <w:sz w:val="20"/>
          <w:szCs w:val="20"/>
        </w:rPr>
        <w:fldChar w:fldCharType="begin"/>
      </w:r>
      <w:r w:rsidRPr="009221D0">
        <w:rPr>
          <w:rFonts w:ascii="Arial" w:hAnsi="Arial" w:cs="Arial"/>
          <w:b/>
          <w:bCs/>
          <w:i w:val="0"/>
          <w:iCs w:val="0"/>
          <w:color w:val="auto"/>
          <w:sz w:val="20"/>
          <w:szCs w:val="20"/>
        </w:rPr>
        <w:instrText xml:space="preserve"> SEQ Figure \* ARABIC </w:instrText>
      </w:r>
      <w:r w:rsidRPr="009221D0">
        <w:rPr>
          <w:rFonts w:ascii="Arial" w:hAnsi="Arial" w:cs="Arial"/>
          <w:b/>
          <w:bCs/>
          <w:i w:val="0"/>
          <w:iCs w:val="0"/>
          <w:color w:val="auto"/>
          <w:sz w:val="20"/>
          <w:szCs w:val="20"/>
        </w:rPr>
        <w:fldChar w:fldCharType="separate"/>
      </w:r>
      <w:r w:rsidR="00FE7D6F">
        <w:rPr>
          <w:rFonts w:ascii="Arial" w:hAnsi="Arial" w:cs="Arial"/>
          <w:b/>
          <w:bCs/>
          <w:i w:val="0"/>
          <w:iCs w:val="0"/>
          <w:noProof/>
          <w:color w:val="auto"/>
          <w:sz w:val="20"/>
          <w:szCs w:val="20"/>
        </w:rPr>
        <w:t>1</w:t>
      </w:r>
      <w:r w:rsidRPr="009221D0">
        <w:rPr>
          <w:rFonts w:ascii="Arial" w:hAnsi="Arial" w:cs="Arial"/>
          <w:b/>
          <w:bCs/>
          <w:i w:val="0"/>
          <w:iCs w:val="0"/>
          <w:color w:val="auto"/>
          <w:sz w:val="20"/>
          <w:szCs w:val="20"/>
        </w:rPr>
        <w:fldChar w:fldCharType="end"/>
      </w:r>
      <w:r w:rsidRPr="009221D0">
        <w:rPr>
          <w:rFonts w:ascii="Arial" w:hAnsi="Arial" w:cs="Arial"/>
          <w:color w:val="auto"/>
          <w:sz w:val="20"/>
          <w:szCs w:val="20"/>
        </w:rPr>
        <w:t xml:space="preserve">. </w:t>
      </w:r>
      <w:r w:rsidRPr="009221D0">
        <w:rPr>
          <w:rFonts w:ascii="Arial" w:hAnsi="Arial" w:cs="Arial"/>
          <w:i w:val="0"/>
          <w:iCs w:val="0"/>
          <w:color w:val="auto"/>
          <w:sz w:val="20"/>
          <w:szCs w:val="20"/>
        </w:rPr>
        <w:t>Caption and figure centralized, Arial 10, 1.5 spaced. Figure + # in bold.</w:t>
      </w:r>
      <w:bookmarkEnd w:id="20"/>
    </w:p>
    <w:p w14:paraId="6829648B" w14:textId="55A73900" w:rsidR="000F7655" w:rsidRPr="009221D0" w:rsidRDefault="000F7655" w:rsidP="000F7655">
      <w:pPr>
        <w:pStyle w:val="Caption"/>
        <w:rPr>
          <w:rFonts w:ascii="Arial" w:eastAsia="Times New Roman" w:hAnsi="Arial" w:cs="Arial"/>
          <w:b/>
          <w:bCs/>
          <w:i w:val="0"/>
          <w:iCs w:val="0"/>
          <w:color w:val="auto"/>
          <w:sz w:val="24"/>
          <w:szCs w:val="24"/>
          <w:lang w:eastAsia="en-CA"/>
        </w:rPr>
      </w:pPr>
      <w:r w:rsidRPr="009221D0">
        <w:rPr>
          <w:rFonts w:ascii="Arial" w:eastAsia="Times New Roman" w:hAnsi="Arial" w:cs="Arial"/>
          <w:b/>
          <w:bCs/>
          <w:i w:val="0"/>
          <w:iCs w:val="0"/>
          <w:color w:val="auto"/>
          <w:sz w:val="24"/>
          <w:szCs w:val="24"/>
          <w:lang w:eastAsia="en-CA"/>
        </w:rPr>
        <w:lastRenderedPageBreak/>
        <w:t>TABLES:</w:t>
      </w:r>
    </w:p>
    <w:p w14:paraId="0B429E47" w14:textId="51D35D3E" w:rsidR="00D4529E" w:rsidRPr="009221D0" w:rsidRDefault="00D4529E" w:rsidP="00D4529E">
      <w:pPr>
        <w:pStyle w:val="NoSpacing"/>
        <w:ind w:left="0"/>
        <w:rPr>
          <w:lang w:eastAsia="en-CA"/>
        </w:rPr>
      </w:pPr>
      <w:r w:rsidRPr="009221D0">
        <w:rPr>
          <w:lang w:eastAsia="en-CA"/>
        </w:rPr>
        <w:t>To simplify matters, let us always use closed tables, text Arial 10 to 12. 1.5 spacing.</w:t>
      </w:r>
    </w:p>
    <w:p w14:paraId="1F8C68F3" w14:textId="67791629" w:rsidR="00D4529E" w:rsidRPr="009221D0" w:rsidRDefault="00D4529E" w:rsidP="00D4529E">
      <w:pPr>
        <w:pStyle w:val="Caption"/>
        <w:keepNext/>
        <w:jc w:val="center"/>
        <w:rPr>
          <w:rFonts w:ascii="Arial" w:hAnsi="Arial" w:cs="Arial"/>
          <w:i w:val="0"/>
          <w:iCs w:val="0"/>
          <w:color w:val="auto"/>
          <w:sz w:val="20"/>
          <w:szCs w:val="20"/>
        </w:rPr>
      </w:pPr>
      <w:bookmarkStart w:id="21" w:name="_Toc125831431"/>
      <w:r w:rsidRPr="009221D0">
        <w:rPr>
          <w:rFonts w:ascii="Arial" w:hAnsi="Arial" w:cs="Arial"/>
          <w:b/>
          <w:bCs/>
          <w:i w:val="0"/>
          <w:iCs w:val="0"/>
          <w:color w:val="auto"/>
          <w:sz w:val="20"/>
          <w:szCs w:val="20"/>
        </w:rPr>
        <w:t xml:space="preserve">Table </w:t>
      </w:r>
      <w:r w:rsidRPr="009221D0">
        <w:rPr>
          <w:rFonts w:ascii="Arial" w:hAnsi="Arial" w:cs="Arial"/>
          <w:b/>
          <w:bCs/>
          <w:i w:val="0"/>
          <w:iCs w:val="0"/>
          <w:color w:val="auto"/>
          <w:sz w:val="20"/>
          <w:szCs w:val="20"/>
        </w:rPr>
        <w:fldChar w:fldCharType="begin"/>
      </w:r>
      <w:r w:rsidRPr="009221D0">
        <w:rPr>
          <w:rFonts w:ascii="Arial" w:hAnsi="Arial" w:cs="Arial"/>
          <w:b/>
          <w:bCs/>
          <w:i w:val="0"/>
          <w:iCs w:val="0"/>
          <w:color w:val="auto"/>
          <w:sz w:val="20"/>
          <w:szCs w:val="20"/>
        </w:rPr>
        <w:instrText xml:space="preserve"> SEQ Table \* ARABIC </w:instrText>
      </w:r>
      <w:r w:rsidRPr="009221D0">
        <w:rPr>
          <w:rFonts w:ascii="Arial" w:hAnsi="Arial" w:cs="Arial"/>
          <w:b/>
          <w:bCs/>
          <w:i w:val="0"/>
          <w:iCs w:val="0"/>
          <w:color w:val="auto"/>
          <w:sz w:val="20"/>
          <w:szCs w:val="20"/>
        </w:rPr>
        <w:fldChar w:fldCharType="separate"/>
      </w:r>
      <w:r w:rsidR="00FE7D6F">
        <w:rPr>
          <w:rFonts w:ascii="Arial" w:hAnsi="Arial" w:cs="Arial"/>
          <w:b/>
          <w:bCs/>
          <w:i w:val="0"/>
          <w:iCs w:val="0"/>
          <w:noProof/>
          <w:color w:val="auto"/>
          <w:sz w:val="20"/>
          <w:szCs w:val="20"/>
        </w:rPr>
        <w:t>1</w:t>
      </w:r>
      <w:r w:rsidRPr="009221D0">
        <w:rPr>
          <w:rFonts w:ascii="Arial" w:hAnsi="Arial" w:cs="Arial"/>
          <w:b/>
          <w:bCs/>
          <w:i w:val="0"/>
          <w:iCs w:val="0"/>
          <w:color w:val="auto"/>
          <w:sz w:val="20"/>
          <w:szCs w:val="20"/>
        </w:rPr>
        <w:fldChar w:fldCharType="end"/>
      </w:r>
      <w:r w:rsidRPr="009221D0">
        <w:rPr>
          <w:rFonts w:ascii="Arial" w:hAnsi="Arial" w:cs="Arial"/>
          <w:b/>
          <w:bCs/>
          <w:i w:val="0"/>
          <w:iCs w:val="0"/>
          <w:color w:val="auto"/>
          <w:sz w:val="20"/>
          <w:szCs w:val="20"/>
        </w:rPr>
        <w:t>.</w:t>
      </w:r>
      <w:r w:rsidRPr="009221D0">
        <w:rPr>
          <w:rFonts w:ascii="Arial" w:hAnsi="Arial" w:cs="Arial"/>
          <w:i w:val="0"/>
          <w:iCs w:val="0"/>
          <w:color w:val="auto"/>
          <w:sz w:val="20"/>
          <w:szCs w:val="20"/>
        </w:rPr>
        <w:t xml:space="preserve"> Caption and table centralized. Arial 10, 1.5 spaced. Table + # in bold</w:t>
      </w:r>
      <w:bookmarkEnd w:id="21"/>
    </w:p>
    <w:tbl>
      <w:tblPr>
        <w:tblStyle w:val="TableGrid"/>
        <w:tblW w:w="0" w:type="auto"/>
        <w:tblLook w:val="04A0" w:firstRow="1" w:lastRow="0" w:firstColumn="1" w:lastColumn="0" w:noHBand="0" w:noVBand="1"/>
      </w:tblPr>
      <w:tblGrid>
        <w:gridCol w:w="4675"/>
        <w:gridCol w:w="4675"/>
      </w:tblGrid>
      <w:tr w:rsidR="00D4529E" w:rsidRPr="009221D0" w14:paraId="40BFF09A" w14:textId="77777777" w:rsidTr="00D4529E">
        <w:tc>
          <w:tcPr>
            <w:tcW w:w="4675" w:type="dxa"/>
            <w:shd w:val="clear" w:color="auto" w:fill="E7E6E6" w:themeFill="background2"/>
          </w:tcPr>
          <w:p w14:paraId="7F244A9F" w14:textId="7F0BA601" w:rsidR="00D4529E" w:rsidRPr="009221D0" w:rsidRDefault="00D4529E" w:rsidP="00D4529E">
            <w:pPr>
              <w:spacing w:line="360" w:lineRule="auto"/>
              <w:rPr>
                <w:rFonts w:ascii="Arial" w:hAnsi="Arial" w:cs="Arial"/>
                <w:b/>
                <w:bCs/>
                <w:lang w:eastAsia="en-CA"/>
              </w:rPr>
            </w:pPr>
            <w:r w:rsidRPr="009221D0">
              <w:rPr>
                <w:rFonts w:ascii="Arial" w:hAnsi="Arial" w:cs="Arial"/>
                <w:b/>
                <w:bCs/>
                <w:lang w:eastAsia="en-CA"/>
              </w:rPr>
              <w:t>Title in bold (grey box)</w:t>
            </w:r>
          </w:p>
        </w:tc>
        <w:tc>
          <w:tcPr>
            <w:tcW w:w="4675" w:type="dxa"/>
            <w:shd w:val="clear" w:color="auto" w:fill="E7E6E6" w:themeFill="background2"/>
          </w:tcPr>
          <w:p w14:paraId="2E4FA6D4" w14:textId="20B4D8C3" w:rsidR="00D4529E" w:rsidRPr="009221D0" w:rsidRDefault="00D4529E" w:rsidP="00D4529E">
            <w:pPr>
              <w:spacing w:line="360" w:lineRule="auto"/>
              <w:rPr>
                <w:rFonts w:ascii="Arial" w:hAnsi="Arial" w:cs="Arial"/>
                <w:b/>
                <w:bCs/>
                <w:lang w:eastAsia="en-CA"/>
              </w:rPr>
            </w:pPr>
            <w:r w:rsidRPr="009221D0">
              <w:rPr>
                <w:rFonts w:ascii="Arial" w:hAnsi="Arial" w:cs="Arial"/>
                <w:b/>
                <w:bCs/>
                <w:lang w:eastAsia="en-CA"/>
              </w:rPr>
              <w:t>Title in bold (grey box)</w:t>
            </w:r>
          </w:p>
        </w:tc>
      </w:tr>
      <w:tr w:rsidR="00D4529E" w:rsidRPr="009221D0" w14:paraId="2C609E04" w14:textId="77777777" w:rsidTr="00D4529E">
        <w:tc>
          <w:tcPr>
            <w:tcW w:w="4675" w:type="dxa"/>
          </w:tcPr>
          <w:p w14:paraId="1E7E18C4" w14:textId="4C795B17" w:rsidR="00D4529E" w:rsidRPr="009221D0" w:rsidRDefault="00D4529E" w:rsidP="00D4529E">
            <w:pPr>
              <w:spacing w:line="360" w:lineRule="auto"/>
              <w:rPr>
                <w:rFonts w:ascii="Arial" w:hAnsi="Arial" w:cs="Arial"/>
                <w:lang w:eastAsia="en-CA"/>
              </w:rPr>
            </w:pPr>
            <w:r w:rsidRPr="009221D0">
              <w:rPr>
                <w:rFonts w:ascii="Arial" w:hAnsi="Arial" w:cs="Arial"/>
                <w:lang w:eastAsia="en-CA"/>
              </w:rPr>
              <w:t>Variable</w:t>
            </w:r>
          </w:p>
        </w:tc>
        <w:tc>
          <w:tcPr>
            <w:tcW w:w="4675" w:type="dxa"/>
          </w:tcPr>
          <w:p w14:paraId="6688E25B" w14:textId="1A0983FA" w:rsidR="00D4529E" w:rsidRPr="009221D0" w:rsidRDefault="00D4529E" w:rsidP="00D4529E">
            <w:pPr>
              <w:spacing w:line="360" w:lineRule="auto"/>
              <w:rPr>
                <w:rFonts w:ascii="Arial" w:hAnsi="Arial" w:cs="Arial"/>
                <w:lang w:eastAsia="en-CA"/>
              </w:rPr>
            </w:pPr>
            <w:r w:rsidRPr="009221D0">
              <w:rPr>
                <w:rFonts w:ascii="Arial" w:hAnsi="Arial" w:cs="Arial"/>
                <w:lang w:eastAsia="en-CA"/>
              </w:rPr>
              <w:t>Number up to 2 decimal points unless stated otherwise</w:t>
            </w:r>
          </w:p>
        </w:tc>
      </w:tr>
      <w:tr w:rsidR="00D4529E" w:rsidRPr="009221D0" w14:paraId="184BD3A4" w14:textId="77777777" w:rsidTr="00D4529E">
        <w:tc>
          <w:tcPr>
            <w:tcW w:w="4675" w:type="dxa"/>
          </w:tcPr>
          <w:p w14:paraId="465AB100" w14:textId="3CEC1BE2" w:rsidR="00D4529E" w:rsidRPr="009221D0" w:rsidRDefault="00D4529E" w:rsidP="00D4529E">
            <w:pPr>
              <w:spacing w:line="360" w:lineRule="auto"/>
              <w:rPr>
                <w:rFonts w:ascii="Arial" w:hAnsi="Arial" w:cs="Arial"/>
                <w:lang w:eastAsia="en-CA"/>
              </w:rPr>
            </w:pPr>
            <w:r w:rsidRPr="009221D0">
              <w:rPr>
                <w:rFonts w:ascii="Arial" w:hAnsi="Arial" w:cs="Arial"/>
                <w:lang w:eastAsia="en-CA"/>
              </w:rPr>
              <w:t>Variable</w:t>
            </w:r>
          </w:p>
        </w:tc>
        <w:tc>
          <w:tcPr>
            <w:tcW w:w="4675" w:type="dxa"/>
          </w:tcPr>
          <w:p w14:paraId="2045293D" w14:textId="48F66F73" w:rsidR="00D4529E" w:rsidRPr="009221D0" w:rsidRDefault="00D4529E" w:rsidP="00D4529E">
            <w:pPr>
              <w:spacing w:line="360" w:lineRule="auto"/>
              <w:rPr>
                <w:rFonts w:ascii="Arial" w:hAnsi="Arial" w:cs="Arial"/>
                <w:lang w:eastAsia="en-CA"/>
              </w:rPr>
            </w:pPr>
            <w:r w:rsidRPr="009221D0">
              <w:rPr>
                <w:rFonts w:ascii="Arial" w:hAnsi="Arial" w:cs="Arial"/>
                <w:lang w:eastAsia="en-CA"/>
              </w:rPr>
              <w:t>Number up to 2 decimal points unless stated otherwise</w:t>
            </w:r>
          </w:p>
        </w:tc>
      </w:tr>
      <w:tr w:rsidR="00D4529E" w:rsidRPr="009221D0" w14:paraId="30F28344" w14:textId="77777777" w:rsidTr="00D4529E">
        <w:tc>
          <w:tcPr>
            <w:tcW w:w="4675" w:type="dxa"/>
          </w:tcPr>
          <w:p w14:paraId="5FF5B9CB" w14:textId="1795A32C" w:rsidR="00D4529E" w:rsidRPr="009221D0" w:rsidRDefault="00D4529E" w:rsidP="00D4529E">
            <w:pPr>
              <w:spacing w:line="360" w:lineRule="auto"/>
              <w:rPr>
                <w:rFonts w:ascii="Arial" w:hAnsi="Arial" w:cs="Arial"/>
                <w:lang w:eastAsia="en-CA"/>
              </w:rPr>
            </w:pPr>
            <w:r w:rsidRPr="009221D0">
              <w:rPr>
                <w:rFonts w:ascii="Arial" w:hAnsi="Arial" w:cs="Arial"/>
                <w:lang w:eastAsia="en-CA"/>
              </w:rPr>
              <w:t>…</w:t>
            </w:r>
          </w:p>
        </w:tc>
        <w:tc>
          <w:tcPr>
            <w:tcW w:w="4675" w:type="dxa"/>
          </w:tcPr>
          <w:p w14:paraId="70E58A2B" w14:textId="22892626" w:rsidR="00D4529E" w:rsidRPr="009221D0" w:rsidRDefault="00D4529E" w:rsidP="00D4529E">
            <w:pPr>
              <w:spacing w:line="360" w:lineRule="auto"/>
              <w:rPr>
                <w:rFonts w:ascii="Arial" w:hAnsi="Arial" w:cs="Arial"/>
                <w:lang w:eastAsia="en-CA"/>
              </w:rPr>
            </w:pPr>
            <w:r w:rsidRPr="009221D0">
              <w:rPr>
                <w:rFonts w:ascii="Arial" w:hAnsi="Arial" w:cs="Arial"/>
                <w:lang w:eastAsia="en-CA"/>
              </w:rPr>
              <w:t>…</w:t>
            </w:r>
          </w:p>
        </w:tc>
      </w:tr>
    </w:tbl>
    <w:p w14:paraId="32A5DC72" w14:textId="77777777" w:rsidR="00875511" w:rsidRDefault="00875511" w:rsidP="000F7655">
      <w:pPr>
        <w:rPr>
          <w:rFonts w:ascii="Arial" w:hAnsi="Arial" w:cs="Arial"/>
          <w:b/>
          <w:bCs/>
          <w:sz w:val="24"/>
          <w:szCs w:val="24"/>
        </w:rPr>
        <w:sectPr w:rsidR="00875511">
          <w:pgSz w:w="12240" w:h="15840"/>
          <w:pgMar w:top="1440" w:right="1440" w:bottom="1440" w:left="1440" w:header="708" w:footer="708" w:gutter="0"/>
          <w:cols w:space="708"/>
          <w:docGrid w:linePitch="360"/>
        </w:sectPr>
      </w:pPr>
    </w:p>
    <w:p w14:paraId="062ADEC6" w14:textId="2D2FA3DF" w:rsidR="009221D0" w:rsidRPr="009221D0" w:rsidRDefault="00875511" w:rsidP="000F7655">
      <w:pPr>
        <w:rPr>
          <w:rFonts w:ascii="Arial" w:hAnsi="Arial" w:cs="Arial"/>
          <w:b/>
          <w:bCs/>
          <w:sz w:val="24"/>
          <w:szCs w:val="24"/>
        </w:rPr>
      </w:pPr>
      <w:r>
        <w:rPr>
          <w:rFonts w:ascii="Arial" w:hAnsi="Arial" w:cs="Arial"/>
          <w:b/>
          <w:bCs/>
          <w:sz w:val="24"/>
          <w:szCs w:val="24"/>
        </w:rPr>
        <w:lastRenderedPageBreak/>
        <w:t xml:space="preserve">FINAL </w:t>
      </w:r>
      <w:r w:rsidR="009221D0" w:rsidRPr="009221D0">
        <w:rPr>
          <w:rFonts w:ascii="Arial" w:hAnsi="Arial" w:cs="Arial"/>
          <w:b/>
          <w:bCs/>
          <w:sz w:val="24"/>
          <w:szCs w:val="24"/>
        </w:rPr>
        <w:t>TIPS:</w:t>
      </w:r>
    </w:p>
    <w:p w14:paraId="06B37AB7" w14:textId="77777777" w:rsidR="009221D0" w:rsidRPr="009221D0" w:rsidRDefault="009221D0" w:rsidP="00E742CB">
      <w:pPr>
        <w:pStyle w:val="NoSpacing"/>
        <w:numPr>
          <w:ilvl w:val="0"/>
          <w:numId w:val="14"/>
        </w:numPr>
      </w:pPr>
      <w:r w:rsidRPr="009221D0">
        <w:t>When describing sources of error, think of:</w:t>
      </w:r>
    </w:p>
    <w:p w14:paraId="2E776E96" w14:textId="77777777" w:rsidR="009221D0" w:rsidRPr="009221D0" w:rsidRDefault="009221D0" w:rsidP="00E742CB">
      <w:pPr>
        <w:pStyle w:val="NoSpacing"/>
        <w:numPr>
          <w:ilvl w:val="0"/>
          <w:numId w:val="12"/>
        </w:numPr>
        <w:ind w:left="1440"/>
      </w:pPr>
      <w:r w:rsidRPr="009221D0">
        <w:rPr>
          <w:i/>
          <w:iCs/>
        </w:rPr>
        <w:t>Instrument Design &amp; Selection:</w:t>
      </w:r>
      <w:r w:rsidRPr="009221D0">
        <w:t xml:space="preserve"> Static error, Dynamic error, Drift, Exposure, Safety, Access</w:t>
      </w:r>
    </w:p>
    <w:p w14:paraId="36DA3B7F" w14:textId="77777777" w:rsidR="009221D0" w:rsidRDefault="009221D0" w:rsidP="00E742CB">
      <w:pPr>
        <w:pStyle w:val="NoSpacing"/>
        <w:numPr>
          <w:ilvl w:val="0"/>
          <w:numId w:val="12"/>
        </w:numPr>
        <w:ind w:left="1440"/>
      </w:pPr>
      <w:r w:rsidRPr="009221D0">
        <w:rPr>
          <w:i/>
          <w:iCs/>
        </w:rPr>
        <w:t>Human:</w:t>
      </w:r>
      <w:r w:rsidRPr="009221D0">
        <w:t xml:space="preserve"> Perception bias, Automation, Interpretation, Judgement</w:t>
      </w:r>
    </w:p>
    <w:p w14:paraId="640EC442" w14:textId="421F397B" w:rsidR="009221D0" w:rsidRPr="009221D0" w:rsidRDefault="009221D0" w:rsidP="00E742CB">
      <w:pPr>
        <w:pStyle w:val="NoSpacing"/>
        <w:numPr>
          <w:ilvl w:val="0"/>
          <w:numId w:val="13"/>
        </w:numPr>
      </w:pPr>
      <w:r>
        <w:t>When asking advantages</w:t>
      </w:r>
      <w:r w:rsidR="00E742CB">
        <w:t xml:space="preserve">, </w:t>
      </w:r>
      <w:r>
        <w:t>disadvantages,</w:t>
      </w:r>
      <w:r w:rsidR="00E742CB">
        <w:t xml:space="preserve"> or characteristics,</w:t>
      </w:r>
      <w:r>
        <w:t xml:space="preserve"> try to enumerate at least 3.</w:t>
      </w:r>
    </w:p>
    <w:p w14:paraId="5AD3B429" w14:textId="6394F856" w:rsidR="009221D0" w:rsidRDefault="00E742CB" w:rsidP="00E742CB">
      <w:pPr>
        <w:pStyle w:val="NoSpacing"/>
        <w:numPr>
          <w:ilvl w:val="0"/>
          <w:numId w:val="13"/>
        </w:numPr>
      </w:pPr>
      <w:r>
        <w:t>You may copy the question if desired, but it is not mandatory (if the Professor/TA knows which question you are answering</w:t>
      </w:r>
    </w:p>
    <w:p w14:paraId="46B99113" w14:textId="28096B7A" w:rsidR="00E742CB" w:rsidRDefault="00E742CB" w:rsidP="00E742CB">
      <w:pPr>
        <w:pStyle w:val="NoSpacing"/>
        <w:numPr>
          <w:ilvl w:val="0"/>
          <w:numId w:val="13"/>
        </w:numPr>
      </w:pPr>
      <w:r>
        <w:t>For calculations, you can:</w:t>
      </w:r>
    </w:p>
    <w:p w14:paraId="0C6CEFEE" w14:textId="2F137C36" w:rsidR="00E742CB" w:rsidRDefault="00E742CB" w:rsidP="00E742CB">
      <w:pPr>
        <w:pStyle w:val="NoSpacing"/>
        <w:numPr>
          <w:ilvl w:val="0"/>
          <w:numId w:val="15"/>
        </w:numPr>
      </w:pPr>
      <w:r>
        <w:t xml:space="preserve">Use MS Word </w:t>
      </w:r>
      <w:proofErr w:type="gramStart"/>
      <w:r>
        <w:t>equations</w:t>
      </w:r>
      <w:proofErr w:type="gramEnd"/>
    </w:p>
    <w:p w14:paraId="4EB2B7B6" w14:textId="483F9DF4" w:rsidR="00E742CB" w:rsidRDefault="00E742CB" w:rsidP="00E742CB">
      <w:pPr>
        <w:pStyle w:val="NoSpacing"/>
        <w:numPr>
          <w:ilvl w:val="0"/>
          <w:numId w:val="15"/>
        </w:numPr>
      </w:pPr>
      <w:r>
        <w:t>Scan handwriting (careful with legibility)</w:t>
      </w:r>
    </w:p>
    <w:p w14:paraId="4B9B6EC2" w14:textId="4341EB49" w:rsidR="00E742CB" w:rsidRDefault="00E742CB" w:rsidP="00E742CB">
      <w:pPr>
        <w:pStyle w:val="NoSpacing"/>
        <w:numPr>
          <w:ilvl w:val="0"/>
          <w:numId w:val="15"/>
        </w:numPr>
      </w:pPr>
      <w:r>
        <w:t xml:space="preserve">Save document as PDF and annotate over </w:t>
      </w:r>
      <w:proofErr w:type="gramStart"/>
      <w:r>
        <w:t>it</w:t>
      </w:r>
      <w:proofErr w:type="gramEnd"/>
    </w:p>
    <w:p w14:paraId="52EC2CA8" w14:textId="1EEE3274" w:rsidR="00E742CB" w:rsidRPr="009221D0" w:rsidRDefault="00E742CB" w:rsidP="00E742CB">
      <w:pPr>
        <w:pStyle w:val="NoSpacing"/>
        <w:numPr>
          <w:ilvl w:val="0"/>
          <w:numId w:val="15"/>
        </w:numPr>
      </w:pPr>
      <w:r w:rsidRPr="00E742CB">
        <w:rPr>
          <w:b/>
          <w:bCs/>
        </w:rPr>
        <w:t>Mandatory:</w:t>
      </w:r>
      <w:r>
        <w:t xml:space="preserve"> highlight final answer with a box/different color.</w:t>
      </w:r>
    </w:p>
    <w:sectPr w:rsidR="00E742CB" w:rsidRPr="009221D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7179" w14:textId="77777777" w:rsidR="00AB2621" w:rsidRDefault="00AB2621" w:rsidP="005A4418">
      <w:pPr>
        <w:spacing w:after="0" w:line="240" w:lineRule="auto"/>
      </w:pPr>
      <w:r>
        <w:separator/>
      </w:r>
    </w:p>
  </w:endnote>
  <w:endnote w:type="continuationSeparator" w:id="0">
    <w:p w14:paraId="4F3B997D" w14:textId="77777777" w:rsidR="00AB2621" w:rsidRDefault="00AB2621" w:rsidP="005A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774095"/>
      <w:docPartObj>
        <w:docPartGallery w:val="Page Numbers (Bottom of Page)"/>
        <w:docPartUnique/>
      </w:docPartObj>
    </w:sdtPr>
    <w:sdtEndPr>
      <w:rPr>
        <w:noProof/>
      </w:rPr>
    </w:sdtEndPr>
    <w:sdtContent>
      <w:p w14:paraId="30FAE1EB" w14:textId="357448DF" w:rsidR="00D4529E" w:rsidRDefault="00D45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B515C" w14:textId="77777777" w:rsidR="00D4529E" w:rsidRDefault="00D45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50EE" w14:textId="77777777" w:rsidR="00AB2621" w:rsidRDefault="00AB2621" w:rsidP="005A4418">
      <w:pPr>
        <w:spacing w:after="0" w:line="240" w:lineRule="auto"/>
      </w:pPr>
      <w:r>
        <w:separator/>
      </w:r>
    </w:p>
  </w:footnote>
  <w:footnote w:type="continuationSeparator" w:id="0">
    <w:p w14:paraId="1C8C2BF3" w14:textId="77777777" w:rsidR="00AB2621" w:rsidRDefault="00AB2621" w:rsidP="005A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ECD2" w14:textId="16457B5D" w:rsidR="005A4418" w:rsidRDefault="005A4418">
    <w:pPr>
      <w:pStyle w:val="Header"/>
    </w:pPr>
    <w:r>
      <w:rPr>
        <w:noProof/>
      </w:rPr>
      <w:drawing>
        <wp:inline distT="0" distB="0" distL="0" distR="0" wp14:anchorId="4A23F92F" wp14:editId="3D2F9E92">
          <wp:extent cx="5943600" cy="78613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5943600" cy="786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7DA" w14:textId="7AED6AB1" w:rsidR="005A4418" w:rsidRDefault="00D4529E" w:rsidP="00D4529E">
    <w:pPr>
      <w:pStyle w:val="Header"/>
      <w:spacing w:line="360" w:lineRule="auto"/>
      <w:rPr>
        <w:rFonts w:ascii="Arial" w:hAnsi="Arial" w:cs="Arial"/>
      </w:rPr>
    </w:pPr>
    <w:r w:rsidRPr="00875511">
      <w:rPr>
        <w:rFonts w:ascii="Arial" w:hAnsi="Arial" w:cs="Arial"/>
        <w:color w:val="595959" w:themeColor="text1" w:themeTint="A6"/>
      </w:rPr>
      <w:t xml:space="preserve">Student name </w:t>
    </w:r>
    <w:r>
      <w:rPr>
        <w:rFonts w:ascii="Arial" w:hAnsi="Arial" w:cs="Arial"/>
      </w:rPr>
      <w:tab/>
    </w:r>
    <w:r>
      <w:rPr>
        <w:rFonts w:ascii="Arial" w:hAnsi="Arial" w:cs="Arial"/>
      </w:rPr>
      <w:tab/>
    </w:r>
    <w:r w:rsidR="005A4418">
      <w:rPr>
        <w:noProof/>
      </w:rPr>
      <w:drawing>
        <wp:inline distT="0" distB="0" distL="0" distR="0" wp14:anchorId="6278B5CE" wp14:editId="6305EE05">
          <wp:extent cx="395785" cy="539750"/>
          <wp:effectExtent l="0" t="0" r="4445"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alphaModFix amt="50000"/>
                    <a:extLst>
                      <a:ext uri="{28A0092B-C50C-407E-A947-70E740481C1C}">
                        <a14:useLocalDpi xmlns:a14="http://schemas.microsoft.com/office/drawing/2010/main" val="0"/>
                      </a:ext>
                    </a:extLst>
                  </a:blip>
                  <a:srcRect r="84951"/>
                  <a:stretch/>
                </pic:blipFill>
                <pic:spPr bwMode="auto">
                  <a:xfrm>
                    <a:off x="0" y="0"/>
                    <a:ext cx="39596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0122F297" w14:textId="77777777" w:rsidR="00D4529E" w:rsidRDefault="00D4529E" w:rsidP="00D4529E">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ACB"/>
    <w:multiLevelType w:val="hybridMultilevel"/>
    <w:tmpl w:val="64325F14"/>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AA7FED"/>
    <w:multiLevelType w:val="hybridMultilevel"/>
    <w:tmpl w:val="E138D89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653606"/>
    <w:multiLevelType w:val="multilevel"/>
    <w:tmpl w:val="9536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034E87"/>
    <w:multiLevelType w:val="multilevel"/>
    <w:tmpl w:val="27D69EB0"/>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191A34"/>
    <w:multiLevelType w:val="hybridMultilevel"/>
    <w:tmpl w:val="C820EA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AB0A0D"/>
    <w:multiLevelType w:val="multilevel"/>
    <w:tmpl w:val="907C487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6A6963"/>
    <w:multiLevelType w:val="hybridMultilevel"/>
    <w:tmpl w:val="27CAE0F8"/>
    <w:lvl w:ilvl="0" w:tplc="877C117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0A629A"/>
    <w:multiLevelType w:val="hybridMultilevel"/>
    <w:tmpl w:val="00A4FD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50F09C8"/>
    <w:multiLevelType w:val="hybridMultilevel"/>
    <w:tmpl w:val="D51047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664014706">
    <w:abstractNumId w:val="3"/>
  </w:num>
  <w:num w:numId="2" w16cid:durableId="1071728912">
    <w:abstractNumId w:val="6"/>
  </w:num>
  <w:num w:numId="3" w16cid:durableId="774131861">
    <w:abstractNumId w:val="0"/>
  </w:num>
  <w:num w:numId="4" w16cid:durableId="1651669252">
    <w:abstractNumId w:val="6"/>
    <w:lvlOverride w:ilvl="0">
      <w:startOverride w:val="1"/>
    </w:lvlOverride>
  </w:num>
  <w:num w:numId="5" w16cid:durableId="1133671516">
    <w:abstractNumId w:val="6"/>
    <w:lvlOverride w:ilvl="0">
      <w:startOverride w:val="1"/>
    </w:lvlOverride>
  </w:num>
  <w:num w:numId="6" w16cid:durableId="188033128">
    <w:abstractNumId w:val="6"/>
    <w:lvlOverride w:ilvl="0">
      <w:startOverride w:val="1"/>
    </w:lvlOverride>
  </w:num>
  <w:num w:numId="7" w16cid:durableId="2035685586">
    <w:abstractNumId w:val="3"/>
  </w:num>
  <w:num w:numId="8" w16cid:durableId="1259171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078388">
    <w:abstractNumId w:val="3"/>
  </w:num>
  <w:num w:numId="10" w16cid:durableId="617571345">
    <w:abstractNumId w:val="2"/>
  </w:num>
  <w:num w:numId="11" w16cid:durableId="1419911054">
    <w:abstractNumId w:val="5"/>
  </w:num>
  <w:num w:numId="12" w16cid:durableId="604767935">
    <w:abstractNumId w:val="8"/>
  </w:num>
  <w:num w:numId="13" w16cid:durableId="389500670">
    <w:abstractNumId w:val="1"/>
  </w:num>
  <w:num w:numId="14" w16cid:durableId="1251039446">
    <w:abstractNumId w:val="4"/>
  </w:num>
  <w:num w:numId="15" w16cid:durableId="1986622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xtjAwNjY1MTIxNTdR0lEKTi0uzszPAykwrgUA+3WUOSwAAAA="/>
  </w:docVars>
  <w:rsids>
    <w:rsidRoot w:val="005A4418"/>
    <w:rsid w:val="000F7655"/>
    <w:rsid w:val="00502670"/>
    <w:rsid w:val="005A4418"/>
    <w:rsid w:val="00612F3F"/>
    <w:rsid w:val="00690A34"/>
    <w:rsid w:val="00875511"/>
    <w:rsid w:val="008C45FF"/>
    <w:rsid w:val="009221D0"/>
    <w:rsid w:val="00931027"/>
    <w:rsid w:val="00951C0A"/>
    <w:rsid w:val="009C20F8"/>
    <w:rsid w:val="00AB2621"/>
    <w:rsid w:val="00C30CB7"/>
    <w:rsid w:val="00D4529E"/>
    <w:rsid w:val="00E700F0"/>
    <w:rsid w:val="00E742CB"/>
    <w:rsid w:val="00F97745"/>
    <w:rsid w:val="00FE7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C3838"/>
  <w15:chartTrackingRefBased/>
  <w15:docId w15:val="{A346D38C-70F7-44D1-87D6-475D496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951C0A"/>
    <w:pPr>
      <w:numPr>
        <w:numId w:val="1"/>
      </w:numPr>
      <w:outlineLvl w:val="0"/>
    </w:pPr>
    <w:rPr>
      <w:b/>
    </w:rPr>
  </w:style>
  <w:style w:type="paragraph" w:styleId="Heading2">
    <w:name w:val="heading 2"/>
    <w:basedOn w:val="Heading1"/>
    <w:next w:val="Normal"/>
    <w:link w:val="Heading2Char"/>
    <w:uiPriority w:val="9"/>
    <w:unhideWhenUsed/>
    <w:qFormat/>
    <w:rsid w:val="00612F3F"/>
    <w:pPr>
      <w:numPr>
        <w:ilvl w:val="1"/>
      </w:numPr>
      <w:outlineLvl w:val="1"/>
    </w:pPr>
  </w:style>
  <w:style w:type="paragraph" w:styleId="Heading3">
    <w:name w:val="heading 3"/>
    <w:basedOn w:val="Normal"/>
    <w:next w:val="Normal"/>
    <w:link w:val="Heading3Char"/>
    <w:uiPriority w:val="9"/>
    <w:unhideWhenUsed/>
    <w:qFormat/>
    <w:rsid w:val="00875511"/>
    <w:pPr>
      <w:keepNext/>
      <w:keepLines/>
      <w:spacing w:before="40" w:after="0" w:line="480" w:lineRule="auto"/>
      <w:ind w:left="360"/>
      <w:outlineLvl w:val="2"/>
    </w:pPr>
    <w:rPr>
      <w:rFonts w:ascii="Arial" w:eastAsiaTheme="majorEastAsia" w:hAnsi="Arial"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418"/>
  </w:style>
  <w:style w:type="paragraph" w:styleId="Footer">
    <w:name w:val="footer"/>
    <w:basedOn w:val="Normal"/>
    <w:link w:val="FooterChar"/>
    <w:uiPriority w:val="99"/>
    <w:unhideWhenUsed/>
    <w:rsid w:val="005A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418"/>
  </w:style>
  <w:style w:type="character" w:customStyle="1" w:styleId="textlayer--absolute">
    <w:name w:val="textlayer--absolute"/>
    <w:basedOn w:val="DefaultParagraphFont"/>
    <w:rsid w:val="005A4418"/>
  </w:style>
  <w:style w:type="paragraph" w:styleId="ListParagraph">
    <w:name w:val="List Paragraph"/>
    <w:basedOn w:val="Normal"/>
    <w:uiPriority w:val="34"/>
    <w:qFormat/>
    <w:rsid w:val="005A4418"/>
    <w:pPr>
      <w:ind w:left="720"/>
      <w:contextualSpacing/>
    </w:pPr>
  </w:style>
  <w:style w:type="character" w:customStyle="1" w:styleId="Heading1Char">
    <w:name w:val="Heading 1 Char"/>
    <w:basedOn w:val="DefaultParagraphFont"/>
    <w:link w:val="Heading1"/>
    <w:uiPriority w:val="9"/>
    <w:rsid w:val="00951C0A"/>
    <w:rPr>
      <w:rFonts w:ascii="Arial" w:hAnsi="Arial" w:cs="Arial"/>
      <w:b/>
      <w:sz w:val="24"/>
      <w:szCs w:val="24"/>
    </w:rPr>
  </w:style>
  <w:style w:type="paragraph" w:styleId="TOCHeading">
    <w:name w:val="TOC Heading"/>
    <w:basedOn w:val="Heading1"/>
    <w:next w:val="Normal"/>
    <w:uiPriority w:val="39"/>
    <w:unhideWhenUsed/>
    <w:qFormat/>
    <w:rsid w:val="008C45FF"/>
    <w:pPr>
      <w:outlineLvl w:val="9"/>
    </w:pPr>
    <w:rPr>
      <w:lang w:val="en-US"/>
    </w:rPr>
  </w:style>
  <w:style w:type="paragraph" w:styleId="NoSpacing">
    <w:name w:val="No Spacing"/>
    <w:aliases w:val="Text"/>
    <w:basedOn w:val="ListParagraph"/>
    <w:uiPriority w:val="1"/>
    <w:qFormat/>
    <w:rsid w:val="00951C0A"/>
    <w:pPr>
      <w:spacing w:line="360" w:lineRule="auto"/>
      <w:ind w:left="360"/>
    </w:pPr>
    <w:rPr>
      <w:rFonts w:ascii="Arial" w:hAnsi="Arial" w:cs="Arial"/>
      <w:sz w:val="24"/>
      <w:szCs w:val="24"/>
    </w:rPr>
  </w:style>
  <w:style w:type="paragraph" w:styleId="TOC1">
    <w:name w:val="toc 1"/>
    <w:basedOn w:val="Normal"/>
    <w:next w:val="Normal"/>
    <w:autoRedefine/>
    <w:uiPriority w:val="39"/>
    <w:unhideWhenUsed/>
    <w:rsid w:val="008C45FF"/>
    <w:pPr>
      <w:spacing w:after="100"/>
    </w:pPr>
  </w:style>
  <w:style w:type="character" w:styleId="Hyperlink">
    <w:name w:val="Hyperlink"/>
    <w:basedOn w:val="DefaultParagraphFont"/>
    <w:uiPriority w:val="99"/>
    <w:unhideWhenUsed/>
    <w:rsid w:val="008C45FF"/>
    <w:rPr>
      <w:color w:val="0563C1" w:themeColor="hyperlink"/>
      <w:u w:val="single"/>
    </w:rPr>
  </w:style>
  <w:style w:type="paragraph" w:styleId="TOC2">
    <w:name w:val="toc 2"/>
    <w:basedOn w:val="Normal"/>
    <w:next w:val="Normal"/>
    <w:autoRedefine/>
    <w:uiPriority w:val="39"/>
    <w:unhideWhenUsed/>
    <w:rsid w:val="008C45FF"/>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8C45FF"/>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612F3F"/>
    <w:rPr>
      <w:rFonts w:ascii="Arial" w:hAnsi="Arial" w:cs="Arial"/>
      <w:b/>
      <w:bCs/>
      <w:sz w:val="24"/>
      <w:szCs w:val="24"/>
    </w:rPr>
  </w:style>
  <w:style w:type="character" w:customStyle="1" w:styleId="Heading3Char">
    <w:name w:val="Heading 3 Char"/>
    <w:basedOn w:val="DefaultParagraphFont"/>
    <w:link w:val="Heading3"/>
    <w:uiPriority w:val="9"/>
    <w:rsid w:val="00875511"/>
    <w:rPr>
      <w:rFonts w:ascii="Arial" w:eastAsiaTheme="majorEastAsia" w:hAnsi="Arial" w:cstheme="majorBidi"/>
      <w:i/>
      <w:szCs w:val="24"/>
    </w:rPr>
  </w:style>
  <w:style w:type="paragraph" w:styleId="NormalWeb">
    <w:name w:val="Normal (Web)"/>
    <w:basedOn w:val="Normal"/>
    <w:uiPriority w:val="99"/>
    <w:semiHidden/>
    <w:unhideWhenUsed/>
    <w:rsid w:val="000F765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Caption">
    <w:name w:val="caption"/>
    <w:basedOn w:val="Normal"/>
    <w:next w:val="Normal"/>
    <w:uiPriority w:val="35"/>
    <w:unhideWhenUsed/>
    <w:qFormat/>
    <w:rsid w:val="000F765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F7655"/>
    <w:pPr>
      <w:spacing w:after="0"/>
    </w:pPr>
  </w:style>
  <w:style w:type="table" w:styleId="TableGrid">
    <w:name w:val="Table Grid"/>
    <w:basedOn w:val="TableNormal"/>
    <w:uiPriority w:val="39"/>
    <w:rsid w:val="00D4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06482">
      <w:bodyDiv w:val="1"/>
      <w:marLeft w:val="0"/>
      <w:marRight w:val="0"/>
      <w:marTop w:val="0"/>
      <w:marBottom w:val="0"/>
      <w:divBdr>
        <w:top w:val="none" w:sz="0" w:space="0" w:color="auto"/>
        <w:left w:val="none" w:sz="0" w:space="0" w:color="auto"/>
        <w:bottom w:val="none" w:sz="0" w:space="0" w:color="auto"/>
        <w:right w:val="none" w:sz="0" w:space="0" w:color="auto"/>
      </w:divBdr>
      <w:divsChild>
        <w:div w:id="1530992638">
          <w:marLeft w:val="0"/>
          <w:marRight w:val="0"/>
          <w:marTop w:val="0"/>
          <w:marBottom w:val="0"/>
          <w:divBdr>
            <w:top w:val="none" w:sz="0" w:space="0" w:color="auto"/>
            <w:left w:val="none" w:sz="0" w:space="0" w:color="auto"/>
            <w:bottom w:val="none" w:sz="0" w:space="0" w:color="auto"/>
            <w:right w:val="none" w:sz="0" w:space="0" w:color="auto"/>
          </w:divBdr>
          <w:divsChild>
            <w:div w:id="15721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vi_\Downloads\PhD\T.A\ATSC%20303\Labs\2023_instructure\thermometry_lab\Plots_Examp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dk1"/>
                </a:solidFill>
                <a:latin typeface="Arial" panose="020B0604020202020204" pitchFamily="34" charset="0"/>
                <a:ea typeface="+mn-ea"/>
                <a:cs typeface="Arial" panose="020B0604020202020204" pitchFamily="34" charset="0"/>
              </a:defRPr>
            </a:pPr>
            <a:r>
              <a:rPr lang="en-CA" b="1" i="1"/>
              <a:t>Thermocouple Type T (</a:t>
            </a:r>
            <a:r>
              <a:rPr lang="en-CA" b="1" i="1">
                <a:solidFill>
                  <a:schemeClr val="accent1"/>
                </a:solidFill>
              </a:rPr>
              <a:t>Blue</a:t>
            </a:r>
            <a:r>
              <a:rPr lang="en-CA" b="1" i="1"/>
              <a:t>)</a:t>
            </a:r>
          </a:p>
        </c:rich>
      </c:tx>
      <c:layout>
        <c:manualLayout>
          <c:xMode val="edge"/>
          <c:yMode val="edge"/>
          <c:x val="0.16017344706911638"/>
          <c:y val="4.6296296296296294E-2"/>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alpha val="50000"/>
                  </a:schemeClr>
                </a:solidFill>
                <a:prstDash val="solid"/>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513692038495188"/>
                  <c:y val="-0.19464421114027414"/>
                </c:manualLayout>
              </c:layout>
              <c:tx>
                <c:rich>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r>
                      <a:rPr lang="en-US" baseline="0"/>
                      <a:t>y = </a:t>
                    </a:r>
                    <a:r>
                      <a:rPr lang="en-US" b="1" baseline="0"/>
                      <a:t>41.298</a:t>
                    </a:r>
                    <a:r>
                      <a:rPr lang="en-US" baseline="0"/>
                      <a:t>x - 963.08</a:t>
                    </a:r>
                    <a:br>
                      <a:rPr lang="en-US" baseline="0"/>
                    </a:br>
                    <a:r>
                      <a:rPr lang="en-US" baseline="0"/>
                      <a:t>R² = 0.9996</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rendlineLbl>
          </c:trendline>
          <c:xVal>
            <c:numRef>
              <c:f>Sheet1!$D$5:$D$338</c:f>
              <c:numCache>
                <c:formatCode>General</c:formatCode>
                <c:ptCount val="334"/>
                <c:pt idx="0">
                  <c:v>22.62</c:v>
                </c:pt>
                <c:pt idx="1">
                  <c:v>22.63</c:v>
                </c:pt>
                <c:pt idx="2">
                  <c:v>22.63</c:v>
                </c:pt>
                <c:pt idx="3">
                  <c:v>22.66</c:v>
                </c:pt>
                <c:pt idx="4">
                  <c:v>22.66</c:v>
                </c:pt>
                <c:pt idx="5">
                  <c:v>22.67</c:v>
                </c:pt>
                <c:pt idx="6">
                  <c:v>22.67</c:v>
                </c:pt>
                <c:pt idx="7">
                  <c:v>22.68</c:v>
                </c:pt>
                <c:pt idx="8">
                  <c:v>22.67</c:v>
                </c:pt>
                <c:pt idx="9">
                  <c:v>22.67</c:v>
                </c:pt>
                <c:pt idx="10">
                  <c:v>22.68</c:v>
                </c:pt>
                <c:pt idx="11">
                  <c:v>22.86</c:v>
                </c:pt>
                <c:pt idx="12">
                  <c:v>24.17</c:v>
                </c:pt>
                <c:pt idx="13">
                  <c:v>25.06</c:v>
                </c:pt>
                <c:pt idx="14">
                  <c:v>24.98</c:v>
                </c:pt>
                <c:pt idx="15">
                  <c:v>24.72</c:v>
                </c:pt>
                <c:pt idx="16">
                  <c:v>24.44</c:v>
                </c:pt>
                <c:pt idx="17">
                  <c:v>24.21</c:v>
                </c:pt>
                <c:pt idx="18">
                  <c:v>23.99</c:v>
                </c:pt>
                <c:pt idx="19">
                  <c:v>23.8</c:v>
                </c:pt>
                <c:pt idx="20">
                  <c:v>23.65</c:v>
                </c:pt>
                <c:pt idx="21">
                  <c:v>23.53</c:v>
                </c:pt>
                <c:pt idx="22">
                  <c:v>23.44</c:v>
                </c:pt>
                <c:pt idx="23">
                  <c:v>23.34</c:v>
                </c:pt>
                <c:pt idx="24">
                  <c:v>23.29</c:v>
                </c:pt>
                <c:pt idx="25">
                  <c:v>23.23</c:v>
                </c:pt>
                <c:pt idx="26">
                  <c:v>23.18</c:v>
                </c:pt>
                <c:pt idx="27">
                  <c:v>23.12</c:v>
                </c:pt>
                <c:pt idx="28">
                  <c:v>23.07</c:v>
                </c:pt>
                <c:pt idx="29">
                  <c:v>23.01</c:v>
                </c:pt>
                <c:pt idx="30">
                  <c:v>22.97</c:v>
                </c:pt>
                <c:pt idx="31">
                  <c:v>22.96</c:v>
                </c:pt>
                <c:pt idx="32">
                  <c:v>22.93</c:v>
                </c:pt>
                <c:pt idx="33">
                  <c:v>22.9</c:v>
                </c:pt>
                <c:pt idx="34">
                  <c:v>22.87</c:v>
                </c:pt>
                <c:pt idx="35">
                  <c:v>22.84</c:v>
                </c:pt>
                <c:pt idx="36">
                  <c:v>22.82</c:v>
                </c:pt>
                <c:pt idx="37">
                  <c:v>22.82</c:v>
                </c:pt>
                <c:pt idx="38">
                  <c:v>22.81</c:v>
                </c:pt>
                <c:pt idx="39">
                  <c:v>22.81</c:v>
                </c:pt>
                <c:pt idx="40">
                  <c:v>22.8</c:v>
                </c:pt>
                <c:pt idx="41">
                  <c:v>22.79</c:v>
                </c:pt>
                <c:pt idx="42">
                  <c:v>22.77</c:v>
                </c:pt>
                <c:pt idx="43">
                  <c:v>22.78</c:v>
                </c:pt>
                <c:pt idx="44">
                  <c:v>22.79</c:v>
                </c:pt>
                <c:pt idx="45">
                  <c:v>22.8</c:v>
                </c:pt>
                <c:pt idx="46">
                  <c:v>22.8</c:v>
                </c:pt>
                <c:pt idx="47">
                  <c:v>22.81</c:v>
                </c:pt>
                <c:pt idx="48">
                  <c:v>22.81</c:v>
                </c:pt>
                <c:pt idx="49">
                  <c:v>22.78</c:v>
                </c:pt>
                <c:pt idx="50">
                  <c:v>22.75</c:v>
                </c:pt>
                <c:pt idx="51">
                  <c:v>22.73</c:v>
                </c:pt>
                <c:pt idx="52">
                  <c:v>22.74</c:v>
                </c:pt>
                <c:pt idx="53">
                  <c:v>22.74</c:v>
                </c:pt>
                <c:pt idx="54">
                  <c:v>22.74</c:v>
                </c:pt>
                <c:pt idx="55">
                  <c:v>22.72</c:v>
                </c:pt>
                <c:pt idx="56">
                  <c:v>22.73</c:v>
                </c:pt>
                <c:pt idx="57">
                  <c:v>22.7</c:v>
                </c:pt>
                <c:pt idx="58">
                  <c:v>22.68</c:v>
                </c:pt>
                <c:pt idx="59">
                  <c:v>22.66</c:v>
                </c:pt>
                <c:pt idx="60">
                  <c:v>22.67</c:v>
                </c:pt>
                <c:pt idx="61">
                  <c:v>22.67</c:v>
                </c:pt>
                <c:pt idx="62">
                  <c:v>22.67</c:v>
                </c:pt>
                <c:pt idx="63">
                  <c:v>22.65</c:v>
                </c:pt>
                <c:pt idx="64">
                  <c:v>22.64</c:v>
                </c:pt>
                <c:pt idx="65">
                  <c:v>22.65</c:v>
                </c:pt>
                <c:pt idx="66">
                  <c:v>22.67</c:v>
                </c:pt>
                <c:pt idx="67">
                  <c:v>22.67</c:v>
                </c:pt>
                <c:pt idx="68">
                  <c:v>22.66</c:v>
                </c:pt>
                <c:pt idx="69">
                  <c:v>22.66</c:v>
                </c:pt>
                <c:pt idx="70">
                  <c:v>22.65</c:v>
                </c:pt>
                <c:pt idx="71">
                  <c:v>22.64</c:v>
                </c:pt>
                <c:pt idx="72">
                  <c:v>22.64</c:v>
                </c:pt>
                <c:pt idx="73">
                  <c:v>22.64</c:v>
                </c:pt>
                <c:pt idx="74">
                  <c:v>22.64</c:v>
                </c:pt>
                <c:pt idx="75">
                  <c:v>22.69</c:v>
                </c:pt>
                <c:pt idx="76">
                  <c:v>22.7</c:v>
                </c:pt>
                <c:pt idx="77">
                  <c:v>22.72</c:v>
                </c:pt>
                <c:pt idx="78">
                  <c:v>22.71</c:v>
                </c:pt>
                <c:pt idx="79">
                  <c:v>22.7</c:v>
                </c:pt>
                <c:pt idx="80">
                  <c:v>22.69</c:v>
                </c:pt>
                <c:pt idx="81">
                  <c:v>22.68</c:v>
                </c:pt>
                <c:pt idx="82">
                  <c:v>22.68</c:v>
                </c:pt>
                <c:pt idx="83">
                  <c:v>22.66</c:v>
                </c:pt>
                <c:pt idx="84">
                  <c:v>22.66</c:v>
                </c:pt>
                <c:pt idx="85">
                  <c:v>22.67</c:v>
                </c:pt>
                <c:pt idx="86">
                  <c:v>22.68</c:v>
                </c:pt>
                <c:pt idx="87">
                  <c:v>22.67</c:v>
                </c:pt>
                <c:pt idx="88">
                  <c:v>22.68</c:v>
                </c:pt>
                <c:pt idx="89">
                  <c:v>22.69</c:v>
                </c:pt>
                <c:pt idx="90">
                  <c:v>22.71</c:v>
                </c:pt>
                <c:pt idx="91">
                  <c:v>22.71</c:v>
                </c:pt>
                <c:pt idx="92">
                  <c:v>22.72</c:v>
                </c:pt>
                <c:pt idx="93">
                  <c:v>22.72</c:v>
                </c:pt>
                <c:pt idx="94">
                  <c:v>22.71</c:v>
                </c:pt>
                <c:pt idx="95">
                  <c:v>22.71</c:v>
                </c:pt>
                <c:pt idx="96">
                  <c:v>22.71</c:v>
                </c:pt>
                <c:pt idx="97">
                  <c:v>22.7</c:v>
                </c:pt>
                <c:pt idx="98">
                  <c:v>22.69</c:v>
                </c:pt>
                <c:pt idx="99">
                  <c:v>22.69</c:v>
                </c:pt>
                <c:pt idx="100">
                  <c:v>22.72</c:v>
                </c:pt>
                <c:pt idx="101">
                  <c:v>22.62</c:v>
                </c:pt>
                <c:pt idx="102">
                  <c:v>22.22</c:v>
                </c:pt>
                <c:pt idx="103">
                  <c:v>22</c:v>
                </c:pt>
                <c:pt idx="104">
                  <c:v>21.94</c:v>
                </c:pt>
                <c:pt idx="105">
                  <c:v>21.92</c:v>
                </c:pt>
                <c:pt idx="106">
                  <c:v>21.89</c:v>
                </c:pt>
                <c:pt idx="107">
                  <c:v>21.86</c:v>
                </c:pt>
                <c:pt idx="108">
                  <c:v>21.89</c:v>
                </c:pt>
                <c:pt idx="109">
                  <c:v>21.91</c:v>
                </c:pt>
                <c:pt idx="110">
                  <c:v>21.93</c:v>
                </c:pt>
                <c:pt idx="111">
                  <c:v>21.95</c:v>
                </c:pt>
                <c:pt idx="112">
                  <c:v>21.91</c:v>
                </c:pt>
                <c:pt idx="113">
                  <c:v>21.78</c:v>
                </c:pt>
                <c:pt idx="114">
                  <c:v>21.79</c:v>
                </c:pt>
                <c:pt idx="115">
                  <c:v>21.79</c:v>
                </c:pt>
                <c:pt idx="116">
                  <c:v>21.8</c:v>
                </c:pt>
                <c:pt idx="117">
                  <c:v>21.8</c:v>
                </c:pt>
                <c:pt idx="118">
                  <c:v>21.8</c:v>
                </c:pt>
                <c:pt idx="119">
                  <c:v>21.79</c:v>
                </c:pt>
                <c:pt idx="120">
                  <c:v>21.79</c:v>
                </c:pt>
                <c:pt idx="121">
                  <c:v>21.82</c:v>
                </c:pt>
                <c:pt idx="122">
                  <c:v>21.83</c:v>
                </c:pt>
                <c:pt idx="123">
                  <c:v>21.81</c:v>
                </c:pt>
                <c:pt idx="124">
                  <c:v>21.83</c:v>
                </c:pt>
                <c:pt idx="125">
                  <c:v>21.83</c:v>
                </c:pt>
                <c:pt idx="126">
                  <c:v>21.83</c:v>
                </c:pt>
                <c:pt idx="127">
                  <c:v>21.84</c:v>
                </c:pt>
                <c:pt idx="128">
                  <c:v>21.84</c:v>
                </c:pt>
                <c:pt idx="129">
                  <c:v>21.84</c:v>
                </c:pt>
                <c:pt idx="130">
                  <c:v>21.83</c:v>
                </c:pt>
                <c:pt idx="131">
                  <c:v>21.83</c:v>
                </c:pt>
                <c:pt idx="132">
                  <c:v>21.83</c:v>
                </c:pt>
                <c:pt idx="133">
                  <c:v>21.84</c:v>
                </c:pt>
                <c:pt idx="134">
                  <c:v>21.84</c:v>
                </c:pt>
                <c:pt idx="135">
                  <c:v>21.84</c:v>
                </c:pt>
                <c:pt idx="136">
                  <c:v>21.86</c:v>
                </c:pt>
                <c:pt idx="137">
                  <c:v>21.89</c:v>
                </c:pt>
                <c:pt idx="138">
                  <c:v>21.9</c:v>
                </c:pt>
                <c:pt idx="139">
                  <c:v>21.9</c:v>
                </c:pt>
                <c:pt idx="140">
                  <c:v>21.91</c:v>
                </c:pt>
                <c:pt idx="141">
                  <c:v>21.92</c:v>
                </c:pt>
                <c:pt idx="142">
                  <c:v>21.93</c:v>
                </c:pt>
                <c:pt idx="143">
                  <c:v>24.08</c:v>
                </c:pt>
                <c:pt idx="144">
                  <c:v>38.590000000000003</c:v>
                </c:pt>
                <c:pt idx="145">
                  <c:v>47.55</c:v>
                </c:pt>
                <c:pt idx="146">
                  <c:v>52.3</c:v>
                </c:pt>
                <c:pt idx="147">
                  <c:v>54.89</c:v>
                </c:pt>
                <c:pt idx="148">
                  <c:v>56.23</c:v>
                </c:pt>
                <c:pt idx="149">
                  <c:v>56.85</c:v>
                </c:pt>
                <c:pt idx="150">
                  <c:v>57.17</c:v>
                </c:pt>
                <c:pt idx="151">
                  <c:v>57.26</c:v>
                </c:pt>
                <c:pt idx="152">
                  <c:v>57.4</c:v>
                </c:pt>
                <c:pt idx="153">
                  <c:v>57.47</c:v>
                </c:pt>
                <c:pt idx="154">
                  <c:v>57.41</c:v>
                </c:pt>
                <c:pt idx="155">
                  <c:v>57.31</c:v>
                </c:pt>
                <c:pt idx="156">
                  <c:v>57.19</c:v>
                </c:pt>
                <c:pt idx="157">
                  <c:v>57.02</c:v>
                </c:pt>
                <c:pt idx="158">
                  <c:v>56.84</c:v>
                </c:pt>
                <c:pt idx="159">
                  <c:v>56.67</c:v>
                </c:pt>
                <c:pt idx="160">
                  <c:v>56.5</c:v>
                </c:pt>
                <c:pt idx="161">
                  <c:v>56.28</c:v>
                </c:pt>
                <c:pt idx="162">
                  <c:v>56</c:v>
                </c:pt>
                <c:pt idx="163">
                  <c:v>55.64</c:v>
                </c:pt>
                <c:pt idx="164">
                  <c:v>55.61</c:v>
                </c:pt>
                <c:pt idx="165">
                  <c:v>55.55</c:v>
                </c:pt>
                <c:pt idx="166">
                  <c:v>55.43</c:v>
                </c:pt>
                <c:pt idx="167">
                  <c:v>55.21</c:v>
                </c:pt>
                <c:pt idx="168">
                  <c:v>54.97</c:v>
                </c:pt>
                <c:pt idx="169">
                  <c:v>54.69</c:v>
                </c:pt>
                <c:pt idx="170">
                  <c:v>54.4</c:v>
                </c:pt>
                <c:pt idx="171">
                  <c:v>54.16</c:v>
                </c:pt>
                <c:pt idx="172">
                  <c:v>54.03</c:v>
                </c:pt>
                <c:pt idx="173">
                  <c:v>49.52</c:v>
                </c:pt>
                <c:pt idx="174">
                  <c:v>29.63</c:v>
                </c:pt>
                <c:pt idx="175">
                  <c:v>18.21</c:v>
                </c:pt>
                <c:pt idx="176">
                  <c:v>13.39</c:v>
                </c:pt>
                <c:pt idx="177">
                  <c:v>11.34</c:v>
                </c:pt>
                <c:pt idx="178">
                  <c:v>10.37</c:v>
                </c:pt>
                <c:pt idx="179">
                  <c:v>9.9</c:v>
                </c:pt>
                <c:pt idx="180">
                  <c:v>9.6199999999999992</c:v>
                </c:pt>
                <c:pt idx="181">
                  <c:v>9.4499999999999993</c:v>
                </c:pt>
                <c:pt idx="182">
                  <c:v>9.36</c:v>
                </c:pt>
                <c:pt idx="183">
                  <c:v>9.31</c:v>
                </c:pt>
                <c:pt idx="184">
                  <c:v>9.27</c:v>
                </c:pt>
                <c:pt idx="185">
                  <c:v>9.3000000000000007</c:v>
                </c:pt>
                <c:pt idx="186">
                  <c:v>9.32</c:v>
                </c:pt>
                <c:pt idx="187">
                  <c:v>9.34</c:v>
                </c:pt>
                <c:pt idx="188">
                  <c:v>9.34</c:v>
                </c:pt>
                <c:pt idx="189">
                  <c:v>9.4</c:v>
                </c:pt>
                <c:pt idx="190">
                  <c:v>9.48</c:v>
                </c:pt>
                <c:pt idx="191">
                  <c:v>9.5</c:v>
                </c:pt>
                <c:pt idx="192">
                  <c:v>9.5399999999999991</c:v>
                </c:pt>
                <c:pt idx="193">
                  <c:v>9.58</c:v>
                </c:pt>
                <c:pt idx="194">
                  <c:v>9.6300000000000008</c:v>
                </c:pt>
                <c:pt idx="195">
                  <c:v>9.7200000000000006</c:v>
                </c:pt>
                <c:pt idx="196">
                  <c:v>9.84</c:v>
                </c:pt>
                <c:pt idx="197">
                  <c:v>9.8800000000000008</c:v>
                </c:pt>
                <c:pt idx="198">
                  <c:v>9.9</c:v>
                </c:pt>
                <c:pt idx="199">
                  <c:v>9.92</c:v>
                </c:pt>
                <c:pt idx="200">
                  <c:v>9.94</c:v>
                </c:pt>
                <c:pt idx="201">
                  <c:v>9.99</c:v>
                </c:pt>
                <c:pt idx="202">
                  <c:v>10.01</c:v>
                </c:pt>
                <c:pt idx="203">
                  <c:v>10.029999999999999</c:v>
                </c:pt>
                <c:pt idx="204">
                  <c:v>10.1</c:v>
                </c:pt>
                <c:pt idx="205">
                  <c:v>10.18</c:v>
                </c:pt>
                <c:pt idx="206">
                  <c:v>10.27</c:v>
                </c:pt>
                <c:pt idx="207">
                  <c:v>10.3</c:v>
                </c:pt>
                <c:pt idx="208">
                  <c:v>10.43</c:v>
                </c:pt>
                <c:pt idx="209">
                  <c:v>11.19</c:v>
                </c:pt>
                <c:pt idx="210">
                  <c:v>15.27</c:v>
                </c:pt>
                <c:pt idx="211">
                  <c:v>20.74</c:v>
                </c:pt>
                <c:pt idx="212">
                  <c:v>23.9</c:v>
                </c:pt>
                <c:pt idx="213">
                  <c:v>24.19</c:v>
                </c:pt>
                <c:pt idx="214">
                  <c:v>24.08</c:v>
                </c:pt>
                <c:pt idx="215">
                  <c:v>23.96</c:v>
                </c:pt>
                <c:pt idx="216">
                  <c:v>23.83</c:v>
                </c:pt>
                <c:pt idx="217">
                  <c:v>23.73</c:v>
                </c:pt>
                <c:pt idx="218">
                  <c:v>23.63</c:v>
                </c:pt>
                <c:pt idx="219">
                  <c:v>23.56</c:v>
                </c:pt>
                <c:pt idx="220">
                  <c:v>23.48</c:v>
                </c:pt>
                <c:pt idx="221">
                  <c:v>23.41</c:v>
                </c:pt>
                <c:pt idx="222">
                  <c:v>23.31</c:v>
                </c:pt>
                <c:pt idx="223">
                  <c:v>23.24</c:v>
                </c:pt>
                <c:pt idx="224">
                  <c:v>23.18</c:v>
                </c:pt>
                <c:pt idx="225">
                  <c:v>23.11</c:v>
                </c:pt>
                <c:pt idx="226">
                  <c:v>23.06</c:v>
                </c:pt>
                <c:pt idx="227">
                  <c:v>22.98</c:v>
                </c:pt>
                <c:pt idx="228">
                  <c:v>22.93</c:v>
                </c:pt>
                <c:pt idx="229">
                  <c:v>22.88</c:v>
                </c:pt>
                <c:pt idx="230">
                  <c:v>22.84</c:v>
                </c:pt>
                <c:pt idx="231">
                  <c:v>22.81</c:v>
                </c:pt>
                <c:pt idx="232">
                  <c:v>22.77</c:v>
                </c:pt>
                <c:pt idx="233">
                  <c:v>22.73</c:v>
                </c:pt>
                <c:pt idx="234">
                  <c:v>22.72</c:v>
                </c:pt>
                <c:pt idx="235">
                  <c:v>22.71</c:v>
                </c:pt>
                <c:pt idx="236">
                  <c:v>22.7</c:v>
                </c:pt>
                <c:pt idx="237">
                  <c:v>22.67</c:v>
                </c:pt>
                <c:pt idx="238">
                  <c:v>22.67</c:v>
                </c:pt>
                <c:pt idx="239">
                  <c:v>22.64</c:v>
                </c:pt>
                <c:pt idx="240">
                  <c:v>22.65</c:v>
                </c:pt>
                <c:pt idx="241">
                  <c:v>22.67</c:v>
                </c:pt>
                <c:pt idx="242">
                  <c:v>22.65</c:v>
                </c:pt>
                <c:pt idx="243">
                  <c:v>22.65</c:v>
                </c:pt>
                <c:pt idx="244">
                  <c:v>22.63</c:v>
                </c:pt>
                <c:pt idx="245">
                  <c:v>22.62</c:v>
                </c:pt>
                <c:pt idx="246">
                  <c:v>22.62</c:v>
                </c:pt>
                <c:pt idx="247">
                  <c:v>22.63</c:v>
                </c:pt>
                <c:pt idx="248">
                  <c:v>22.6</c:v>
                </c:pt>
                <c:pt idx="249">
                  <c:v>22.59</c:v>
                </c:pt>
                <c:pt idx="250">
                  <c:v>22.58</c:v>
                </c:pt>
                <c:pt idx="251">
                  <c:v>22.56</c:v>
                </c:pt>
                <c:pt idx="252">
                  <c:v>22.53</c:v>
                </c:pt>
                <c:pt idx="253">
                  <c:v>18.97</c:v>
                </c:pt>
                <c:pt idx="254">
                  <c:v>15.86</c:v>
                </c:pt>
                <c:pt idx="255">
                  <c:v>14.7</c:v>
                </c:pt>
                <c:pt idx="256">
                  <c:v>14.09</c:v>
                </c:pt>
                <c:pt idx="257">
                  <c:v>13.74</c:v>
                </c:pt>
                <c:pt idx="258">
                  <c:v>13.59</c:v>
                </c:pt>
                <c:pt idx="259">
                  <c:v>13.57</c:v>
                </c:pt>
                <c:pt idx="260">
                  <c:v>13.58</c:v>
                </c:pt>
                <c:pt idx="261">
                  <c:v>13.59</c:v>
                </c:pt>
                <c:pt idx="262">
                  <c:v>13.62</c:v>
                </c:pt>
                <c:pt idx="263">
                  <c:v>13.67</c:v>
                </c:pt>
                <c:pt idx="264">
                  <c:v>13.71</c:v>
                </c:pt>
                <c:pt idx="265">
                  <c:v>13.72</c:v>
                </c:pt>
                <c:pt idx="266">
                  <c:v>13.71</c:v>
                </c:pt>
                <c:pt idx="267">
                  <c:v>13.73</c:v>
                </c:pt>
                <c:pt idx="268">
                  <c:v>13.76</c:v>
                </c:pt>
                <c:pt idx="269">
                  <c:v>13.77</c:v>
                </c:pt>
                <c:pt idx="270">
                  <c:v>13.8</c:v>
                </c:pt>
                <c:pt idx="271">
                  <c:v>13.8</c:v>
                </c:pt>
                <c:pt idx="272">
                  <c:v>13.84</c:v>
                </c:pt>
                <c:pt idx="273">
                  <c:v>13.86</c:v>
                </c:pt>
                <c:pt idx="274">
                  <c:v>13.91</c:v>
                </c:pt>
                <c:pt idx="275">
                  <c:v>13.96</c:v>
                </c:pt>
                <c:pt idx="276">
                  <c:v>14.02</c:v>
                </c:pt>
                <c:pt idx="277">
                  <c:v>14.03</c:v>
                </c:pt>
                <c:pt idx="278">
                  <c:v>14.04</c:v>
                </c:pt>
                <c:pt idx="279">
                  <c:v>14.04</c:v>
                </c:pt>
                <c:pt idx="280">
                  <c:v>14.07</c:v>
                </c:pt>
                <c:pt idx="281">
                  <c:v>14.1</c:v>
                </c:pt>
                <c:pt idx="282">
                  <c:v>14.3</c:v>
                </c:pt>
                <c:pt idx="283">
                  <c:v>25.04</c:v>
                </c:pt>
                <c:pt idx="284">
                  <c:v>36.270000000000003</c:v>
                </c:pt>
                <c:pt idx="285">
                  <c:v>41.38</c:v>
                </c:pt>
                <c:pt idx="286">
                  <c:v>43.49</c:v>
                </c:pt>
                <c:pt idx="287">
                  <c:v>44.23</c:v>
                </c:pt>
                <c:pt idx="288">
                  <c:v>44.57</c:v>
                </c:pt>
                <c:pt idx="289">
                  <c:v>44.8</c:v>
                </c:pt>
                <c:pt idx="290">
                  <c:v>44.81</c:v>
                </c:pt>
                <c:pt idx="291">
                  <c:v>44.83</c:v>
                </c:pt>
                <c:pt idx="292">
                  <c:v>44.85</c:v>
                </c:pt>
                <c:pt idx="293">
                  <c:v>44.81</c:v>
                </c:pt>
                <c:pt idx="294">
                  <c:v>44.78</c:v>
                </c:pt>
                <c:pt idx="295">
                  <c:v>44.73</c:v>
                </c:pt>
                <c:pt idx="296">
                  <c:v>44.63</c:v>
                </c:pt>
                <c:pt idx="297">
                  <c:v>44.57</c:v>
                </c:pt>
                <c:pt idx="298">
                  <c:v>44.46</c:v>
                </c:pt>
                <c:pt idx="299">
                  <c:v>44.35</c:v>
                </c:pt>
                <c:pt idx="300">
                  <c:v>44.21</c:v>
                </c:pt>
                <c:pt idx="301">
                  <c:v>44.1</c:v>
                </c:pt>
                <c:pt idx="302">
                  <c:v>44.04</c:v>
                </c:pt>
                <c:pt idx="303">
                  <c:v>43.92</c:v>
                </c:pt>
                <c:pt idx="304">
                  <c:v>43.75</c:v>
                </c:pt>
                <c:pt idx="305">
                  <c:v>43.49</c:v>
                </c:pt>
                <c:pt idx="306">
                  <c:v>43.24</c:v>
                </c:pt>
                <c:pt idx="307">
                  <c:v>43.09</c:v>
                </c:pt>
                <c:pt idx="308">
                  <c:v>42.93</c:v>
                </c:pt>
                <c:pt idx="309">
                  <c:v>42.79</c:v>
                </c:pt>
                <c:pt idx="310">
                  <c:v>42.72</c:v>
                </c:pt>
                <c:pt idx="311">
                  <c:v>42.53</c:v>
                </c:pt>
                <c:pt idx="312">
                  <c:v>42.3</c:v>
                </c:pt>
                <c:pt idx="313">
                  <c:v>41.49</c:v>
                </c:pt>
                <c:pt idx="314">
                  <c:v>38.549999999999997</c:v>
                </c:pt>
                <c:pt idx="315">
                  <c:v>36.020000000000003</c:v>
                </c:pt>
                <c:pt idx="316">
                  <c:v>33.93</c:v>
                </c:pt>
                <c:pt idx="317">
                  <c:v>32.22</c:v>
                </c:pt>
                <c:pt idx="318">
                  <c:v>30.76</c:v>
                </c:pt>
                <c:pt idx="319">
                  <c:v>29.49</c:v>
                </c:pt>
                <c:pt idx="320">
                  <c:v>28.4</c:v>
                </c:pt>
                <c:pt idx="321">
                  <c:v>27.46</c:v>
                </c:pt>
                <c:pt idx="322">
                  <c:v>26.67</c:v>
                </c:pt>
                <c:pt idx="323">
                  <c:v>26</c:v>
                </c:pt>
                <c:pt idx="324">
                  <c:v>25.41</c:v>
                </c:pt>
                <c:pt idx="325">
                  <c:v>24.9</c:v>
                </c:pt>
                <c:pt idx="326">
                  <c:v>24.39</c:v>
                </c:pt>
                <c:pt idx="327">
                  <c:v>23.97</c:v>
                </c:pt>
                <c:pt idx="328">
                  <c:v>23.65</c:v>
                </c:pt>
                <c:pt idx="329">
                  <c:v>23.36</c:v>
                </c:pt>
                <c:pt idx="330">
                  <c:v>23.05</c:v>
                </c:pt>
                <c:pt idx="331">
                  <c:v>22.76</c:v>
                </c:pt>
                <c:pt idx="332">
                  <c:v>22.51</c:v>
                </c:pt>
                <c:pt idx="333">
                  <c:v>22.29</c:v>
                </c:pt>
              </c:numCache>
            </c:numRef>
          </c:xVal>
          <c:yVal>
            <c:numRef>
              <c:f>Sheet1!$J$5:$J$338</c:f>
              <c:numCache>
                <c:formatCode>General</c:formatCode>
                <c:ptCount val="334"/>
                <c:pt idx="0">
                  <c:v>-15.64</c:v>
                </c:pt>
                <c:pt idx="1">
                  <c:v>-15.19</c:v>
                </c:pt>
                <c:pt idx="2">
                  <c:v>-14.85</c:v>
                </c:pt>
                <c:pt idx="3">
                  <c:v>-15.19</c:v>
                </c:pt>
                <c:pt idx="4">
                  <c:v>-15.26</c:v>
                </c:pt>
                <c:pt idx="5">
                  <c:v>-14.72</c:v>
                </c:pt>
                <c:pt idx="6">
                  <c:v>-14.79</c:v>
                </c:pt>
                <c:pt idx="7">
                  <c:v>-14.79</c:v>
                </c:pt>
                <c:pt idx="8">
                  <c:v>-14.85</c:v>
                </c:pt>
                <c:pt idx="9">
                  <c:v>-14.72</c:v>
                </c:pt>
                <c:pt idx="10">
                  <c:v>-14.45</c:v>
                </c:pt>
                <c:pt idx="11">
                  <c:v>-6.6840000000000002</c:v>
                </c:pt>
                <c:pt idx="12">
                  <c:v>46.05</c:v>
                </c:pt>
                <c:pt idx="13">
                  <c:v>81.2</c:v>
                </c:pt>
                <c:pt idx="14">
                  <c:v>77.78</c:v>
                </c:pt>
                <c:pt idx="15">
                  <c:v>66.84</c:v>
                </c:pt>
                <c:pt idx="16">
                  <c:v>55.9</c:v>
                </c:pt>
                <c:pt idx="17">
                  <c:v>45.71</c:v>
                </c:pt>
                <c:pt idx="18">
                  <c:v>36.729999999999997</c:v>
                </c:pt>
                <c:pt idx="19">
                  <c:v>29.23</c:v>
                </c:pt>
                <c:pt idx="20">
                  <c:v>22.55</c:v>
                </c:pt>
                <c:pt idx="21">
                  <c:v>17.55</c:v>
                </c:pt>
                <c:pt idx="22">
                  <c:v>13.57</c:v>
                </c:pt>
                <c:pt idx="23">
                  <c:v>10.6</c:v>
                </c:pt>
                <c:pt idx="24">
                  <c:v>7.6289999999999996</c:v>
                </c:pt>
                <c:pt idx="25">
                  <c:v>5.3339999999999996</c:v>
                </c:pt>
                <c:pt idx="26">
                  <c:v>2.431</c:v>
                </c:pt>
                <c:pt idx="27">
                  <c:v>0</c:v>
                </c:pt>
                <c:pt idx="28">
                  <c:v>-2.5659999999999998</c:v>
                </c:pt>
                <c:pt idx="29">
                  <c:v>-4.5910000000000002</c:v>
                </c:pt>
                <c:pt idx="30">
                  <c:v>-5.8739999999999997</c:v>
                </c:pt>
                <c:pt idx="31">
                  <c:v>-7.4269999999999996</c:v>
                </c:pt>
                <c:pt idx="32">
                  <c:v>-9.18</c:v>
                </c:pt>
                <c:pt idx="33">
                  <c:v>-10.130000000000001</c:v>
                </c:pt>
                <c:pt idx="34">
                  <c:v>-11.68</c:v>
                </c:pt>
                <c:pt idx="35">
                  <c:v>-12.63</c:v>
                </c:pt>
                <c:pt idx="36">
                  <c:v>-13.37</c:v>
                </c:pt>
                <c:pt idx="37">
                  <c:v>-13.84</c:v>
                </c:pt>
                <c:pt idx="38">
                  <c:v>-14.04</c:v>
                </c:pt>
                <c:pt idx="39">
                  <c:v>-13.98</c:v>
                </c:pt>
                <c:pt idx="40">
                  <c:v>-13.71</c:v>
                </c:pt>
                <c:pt idx="41">
                  <c:v>-14.92</c:v>
                </c:pt>
                <c:pt idx="42">
                  <c:v>-15.33</c:v>
                </c:pt>
                <c:pt idx="43">
                  <c:v>-15.53</c:v>
                </c:pt>
                <c:pt idx="44">
                  <c:v>-15.53</c:v>
                </c:pt>
                <c:pt idx="45">
                  <c:v>-14.99</c:v>
                </c:pt>
                <c:pt idx="46">
                  <c:v>-14.72</c:v>
                </c:pt>
                <c:pt idx="47">
                  <c:v>-14.31</c:v>
                </c:pt>
                <c:pt idx="48">
                  <c:v>-14.79</c:v>
                </c:pt>
                <c:pt idx="49">
                  <c:v>-16.54</c:v>
                </c:pt>
                <c:pt idx="50">
                  <c:v>-17.010000000000002</c:v>
                </c:pt>
                <c:pt idx="51">
                  <c:v>-18.03</c:v>
                </c:pt>
                <c:pt idx="52">
                  <c:v>-18.16</c:v>
                </c:pt>
                <c:pt idx="53">
                  <c:v>-18.84</c:v>
                </c:pt>
                <c:pt idx="54">
                  <c:v>-18.7</c:v>
                </c:pt>
                <c:pt idx="55">
                  <c:v>-19.11</c:v>
                </c:pt>
                <c:pt idx="56">
                  <c:v>-19.510000000000002</c:v>
                </c:pt>
                <c:pt idx="57">
                  <c:v>-20.8</c:v>
                </c:pt>
                <c:pt idx="58">
                  <c:v>-21.54</c:v>
                </c:pt>
                <c:pt idx="59">
                  <c:v>-21.88</c:v>
                </c:pt>
                <c:pt idx="60">
                  <c:v>-21.94</c:v>
                </c:pt>
                <c:pt idx="61">
                  <c:v>-21.61</c:v>
                </c:pt>
                <c:pt idx="62">
                  <c:v>-21.61</c:v>
                </c:pt>
                <c:pt idx="63">
                  <c:v>-22.75</c:v>
                </c:pt>
                <c:pt idx="64">
                  <c:v>-24.1</c:v>
                </c:pt>
                <c:pt idx="65">
                  <c:v>-23.77</c:v>
                </c:pt>
                <c:pt idx="66">
                  <c:v>-22.96</c:v>
                </c:pt>
                <c:pt idx="67">
                  <c:v>-23.02</c:v>
                </c:pt>
                <c:pt idx="68">
                  <c:v>-23.29</c:v>
                </c:pt>
                <c:pt idx="69">
                  <c:v>-23.36</c:v>
                </c:pt>
                <c:pt idx="70">
                  <c:v>-23.56</c:v>
                </c:pt>
                <c:pt idx="71">
                  <c:v>-23.83</c:v>
                </c:pt>
                <c:pt idx="72">
                  <c:v>-24.1</c:v>
                </c:pt>
                <c:pt idx="73">
                  <c:v>-23.97</c:v>
                </c:pt>
                <c:pt idx="74">
                  <c:v>-23.9</c:v>
                </c:pt>
                <c:pt idx="75">
                  <c:v>-23.29</c:v>
                </c:pt>
                <c:pt idx="76">
                  <c:v>-22.48</c:v>
                </c:pt>
                <c:pt idx="77">
                  <c:v>-22.28</c:v>
                </c:pt>
                <c:pt idx="78">
                  <c:v>-22.55</c:v>
                </c:pt>
                <c:pt idx="79">
                  <c:v>-22.75</c:v>
                </c:pt>
                <c:pt idx="80">
                  <c:v>-23.29</c:v>
                </c:pt>
                <c:pt idx="81">
                  <c:v>-23.7</c:v>
                </c:pt>
                <c:pt idx="82">
                  <c:v>-24.1</c:v>
                </c:pt>
                <c:pt idx="83">
                  <c:v>-23.83</c:v>
                </c:pt>
                <c:pt idx="84">
                  <c:v>-24.37</c:v>
                </c:pt>
                <c:pt idx="85">
                  <c:v>-23.9</c:v>
                </c:pt>
                <c:pt idx="86">
                  <c:v>-23.56</c:v>
                </c:pt>
                <c:pt idx="87">
                  <c:v>-23.7</c:v>
                </c:pt>
                <c:pt idx="88">
                  <c:v>-23.09</c:v>
                </c:pt>
                <c:pt idx="89">
                  <c:v>-22.75</c:v>
                </c:pt>
                <c:pt idx="90">
                  <c:v>-22.48</c:v>
                </c:pt>
                <c:pt idx="91">
                  <c:v>-22.35</c:v>
                </c:pt>
                <c:pt idx="92">
                  <c:v>-22.21</c:v>
                </c:pt>
                <c:pt idx="93">
                  <c:v>-22.28</c:v>
                </c:pt>
                <c:pt idx="94">
                  <c:v>-22.28</c:v>
                </c:pt>
                <c:pt idx="95">
                  <c:v>-22.28</c:v>
                </c:pt>
                <c:pt idx="96">
                  <c:v>-22.69</c:v>
                </c:pt>
                <c:pt idx="97">
                  <c:v>-23.16</c:v>
                </c:pt>
                <c:pt idx="98">
                  <c:v>-23.43</c:v>
                </c:pt>
                <c:pt idx="99">
                  <c:v>-23.7</c:v>
                </c:pt>
                <c:pt idx="100">
                  <c:v>-22.89</c:v>
                </c:pt>
                <c:pt idx="101">
                  <c:v>-26.47</c:v>
                </c:pt>
                <c:pt idx="102">
                  <c:v>-43.41</c:v>
                </c:pt>
                <c:pt idx="103">
                  <c:v>-51.72</c:v>
                </c:pt>
                <c:pt idx="104">
                  <c:v>-54.49</c:v>
                </c:pt>
                <c:pt idx="105">
                  <c:v>-55.7</c:v>
                </c:pt>
                <c:pt idx="106">
                  <c:v>-56.71</c:v>
                </c:pt>
                <c:pt idx="107">
                  <c:v>-57.19</c:v>
                </c:pt>
                <c:pt idx="108">
                  <c:v>-57.12</c:v>
                </c:pt>
                <c:pt idx="109">
                  <c:v>-56.65</c:v>
                </c:pt>
                <c:pt idx="110">
                  <c:v>-55.9</c:v>
                </c:pt>
                <c:pt idx="111">
                  <c:v>-55.36</c:v>
                </c:pt>
                <c:pt idx="112">
                  <c:v>-56.98</c:v>
                </c:pt>
                <c:pt idx="113">
                  <c:v>-62.25</c:v>
                </c:pt>
                <c:pt idx="114">
                  <c:v>-61.78</c:v>
                </c:pt>
                <c:pt idx="115">
                  <c:v>-61.37</c:v>
                </c:pt>
                <c:pt idx="116">
                  <c:v>-61.78</c:v>
                </c:pt>
                <c:pt idx="117">
                  <c:v>-61.98</c:v>
                </c:pt>
                <c:pt idx="118">
                  <c:v>-61.78</c:v>
                </c:pt>
                <c:pt idx="119">
                  <c:v>-61.31</c:v>
                </c:pt>
                <c:pt idx="120">
                  <c:v>-61.51</c:v>
                </c:pt>
                <c:pt idx="121">
                  <c:v>-61.37</c:v>
                </c:pt>
                <c:pt idx="122">
                  <c:v>-61.3</c:v>
                </c:pt>
                <c:pt idx="123">
                  <c:v>-61.64</c:v>
                </c:pt>
                <c:pt idx="124">
                  <c:v>-61.51</c:v>
                </c:pt>
                <c:pt idx="125">
                  <c:v>-61.44</c:v>
                </c:pt>
                <c:pt idx="126">
                  <c:v>-61.44</c:v>
                </c:pt>
                <c:pt idx="127">
                  <c:v>-60.97</c:v>
                </c:pt>
                <c:pt idx="128">
                  <c:v>-61.51</c:v>
                </c:pt>
                <c:pt idx="129">
                  <c:v>-62.25</c:v>
                </c:pt>
                <c:pt idx="130">
                  <c:v>-62.65</c:v>
                </c:pt>
                <c:pt idx="131">
                  <c:v>-62.65</c:v>
                </c:pt>
                <c:pt idx="132">
                  <c:v>-62.45</c:v>
                </c:pt>
                <c:pt idx="133">
                  <c:v>-62.52</c:v>
                </c:pt>
                <c:pt idx="134">
                  <c:v>-61.91</c:v>
                </c:pt>
                <c:pt idx="135">
                  <c:v>-61.91</c:v>
                </c:pt>
                <c:pt idx="136">
                  <c:v>-61.71</c:v>
                </c:pt>
                <c:pt idx="137">
                  <c:v>-61.24</c:v>
                </c:pt>
                <c:pt idx="138">
                  <c:v>-60.83</c:v>
                </c:pt>
                <c:pt idx="139">
                  <c:v>-60.83</c:v>
                </c:pt>
                <c:pt idx="140">
                  <c:v>-60.69</c:v>
                </c:pt>
                <c:pt idx="141">
                  <c:v>-60.36</c:v>
                </c:pt>
                <c:pt idx="142">
                  <c:v>-60.02</c:v>
                </c:pt>
                <c:pt idx="143">
                  <c:v>28.49</c:v>
                </c:pt>
                <c:pt idx="144">
                  <c:v>627.29999999999995</c:v>
                </c:pt>
                <c:pt idx="145">
                  <c:v>1004</c:v>
                </c:pt>
                <c:pt idx="146">
                  <c:v>1207</c:v>
                </c:pt>
                <c:pt idx="147">
                  <c:v>1318</c:v>
                </c:pt>
                <c:pt idx="148">
                  <c:v>1376</c:v>
                </c:pt>
                <c:pt idx="149">
                  <c:v>1402</c:v>
                </c:pt>
                <c:pt idx="150">
                  <c:v>1416</c:v>
                </c:pt>
                <c:pt idx="151">
                  <c:v>1420</c:v>
                </c:pt>
                <c:pt idx="152">
                  <c:v>1426</c:v>
                </c:pt>
                <c:pt idx="153">
                  <c:v>1428</c:v>
                </c:pt>
                <c:pt idx="154">
                  <c:v>1425</c:v>
                </c:pt>
                <c:pt idx="155">
                  <c:v>1421</c:v>
                </c:pt>
                <c:pt idx="156">
                  <c:v>1416</c:v>
                </c:pt>
                <c:pt idx="157">
                  <c:v>1409</c:v>
                </c:pt>
                <c:pt idx="158">
                  <c:v>1400</c:v>
                </c:pt>
                <c:pt idx="159">
                  <c:v>1392</c:v>
                </c:pt>
                <c:pt idx="160">
                  <c:v>1385</c:v>
                </c:pt>
                <c:pt idx="161">
                  <c:v>1375</c:v>
                </c:pt>
                <c:pt idx="162">
                  <c:v>1363</c:v>
                </c:pt>
                <c:pt idx="163">
                  <c:v>1348</c:v>
                </c:pt>
                <c:pt idx="164">
                  <c:v>1346</c:v>
                </c:pt>
                <c:pt idx="165">
                  <c:v>1344</c:v>
                </c:pt>
                <c:pt idx="166">
                  <c:v>1337</c:v>
                </c:pt>
                <c:pt idx="167">
                  <c:v>1329</c:v>
                </c:pt>
                <c:pt idx="168">
                  <c:v>1318</c:v>
                </c:pt>
                <c:pt idx="169">
                  <c:v>1306</c:v>
                </c:pt>
                <c:pt idx="170">
                  <c:v>1293</c:v>
                </c:pt>
                <c:pt idx="171">
                  <c:v>1284</c:v>
                </c:pt>
                <c:pt idx="172">
                  <c:v>1278</c:v>
                </c:pt>
                <c:pt idx="173">
                  <c:v>1082</c:v>
                </c:pt>
                <c:pt idx="174">
                  <c:v>248.2</c:v>
                </c:pt>
                <c:pt idx="175">
                  <c:v>-214.3</c:v>
                </c:pt>
                <c:pt idx="176">
                  <c:v>-405.7</c:v>
                </c:pt>
                <c:pt idx="177">
                  <c:v>-487.3</c:v>
                </c:pt>
                <c:pt idx="178">
                  <c:v>-526.1</c:v>
                </c:pt>
                <c:pt idx="179">
                  <c:v>-544.70000000000005</c:v>
                </c:pt>
                <c:pt idx="180">
                  <c:v>-555.9</c:v>
                </c:pt>
                <c:pt idx="181">
                  <c:v>-562.4</c:v>
                </c:pt>
                <c:pt idx="182">
                  <c:v>-565.5</c:v>
                </c:pt>
                <c:pt idx="183">
                  <c:v>-567.9</c:v>
                </c:pt>
                <c:pt idx="184">
                  <c:v>-569.6</c:v>
                </c:pt>
                <c:pt idx="185">
                  <c:v>-569</c:v>
                </c:pt>
                <c:pt idx="186">
                  <c:v>-567.79999999999995</c:v>
                </c:pt>
                <c:pt idx="187">
                  <c:v>-566.70000000000005</c:v>
                </c:pt>
                <c:pt idx="188">
                  <c:v>-566.5</c:v>
                </c:pt>
                <c:pt idx="189">
                  <c:v>-564.79999999999995</c:v>
                </c:pt>
                <c:pt idx="190">
                  <c:v>-561.4</c:v>
                </c:pt>
                <c:pt idx="191">
                  <c:v>-560.5</c:v>
                </c:pt>
                <c:pt idx="192">
                  <c:v>-559.9</c:v>
                </c:pt>
                <c:pt idx="193">
                  <c:v>-558.20000000000005</c:v>
                </c:pt>
                <c:pt idx="194">
                  <c:v>-557.20000000000005</c:v>
                </c:pt>
                <c:pt idx="195">
                  <c:v>-552.9</c:v>
                </c:pt>
                <c:pt idx="196">
                  <c:v>-548</c:v>
                </c:pt>
                <c:pt idx="197">
                  <c:v>-546.4</c:v>
                </c:pt>
                <c:pt idx="198">
                  <c:v>-545.79999999999995</c:v>
                </c:pt>
                <c:pt idx="199">
                  <c:v>-545.20000000000005</c:v>
                </c:pt>
                <c:pt idx="200">
                  <c:v>-544.29999999999995</c:v>
                </c:pt>
                <c:pt idx="201">
                  <c:v>-542.4</c:v>
                </c:pt>
                <c:pt idx="202">
                  <c:v>-541.6</c:v>
                </c:pt>
                <c:pt idx="203">
                  <c:v>-541.20000000000005</c:v>
                </c:pt>
                <c:pt idx="204">
                  <c:v>-537.9</c:v>
                </c:pt>
                <c:pt idx="205">
                  <c:v>-534.6</c:v>
                </c:pt>
                <c:pt idx="206">
                  <c:v>-531.5</c:v>
                </c:pt>
                <c:pt idx="207">
                  <c:v>-530.20000000000005</c:v>
                </c:pt>
                <c:pt idx="208">
                  <c:v>-525.79999999999995</c:v>
                </c:pt>
                <c:pt idx="209">
                  <c:v>-495.8</c:v>
                </c:pt>
                <c:pt idx="210">
                  <c:v>-332.6</c:v>
                </c:pt>
                <c:pt idx="211">
                  <c:v>-113.4</c:v>
                </c:pt>
                <c:pt idx="212">
                  <c:v>13.1</c:v>
                </c:pt>
                <c:pt idx="213">
                  <c:v>25.05</c:v>
                </c:pt>
                <c:pt idx="214">
                  <c:v>20.190000000000001</c:v>
                </c:pt>
                <c:pt idx="215">
                  <c:v>15.46</c:v>
                </c:pt>
                <c:pt idx="216">
                  <c:v>10.53</c:v>
                </c:pt>
                <c:pt idx="217">
                  <c:v>5.7380000000000004</c:v>
                </c:pt>
                <c:pt idx="218">
                  <c:v>1.5529999999999999</c:v>
                </c:pt>
                <c:pt idx="219">
                  <c:v>-1.823</c:v>
                </c:pt>
                <c:pt idx="220">
                  <c:v>-4.7930000000000001</c:v>
                </c:pt>
                <c:pt idx="221">
                  <c:v>-7.9660000000000002</c:v>
                </c:pt>
                <c:pt idx="222">
                  <c:v>-12.15</c:v>
                </c:pt>
                <c:pt idx="223">
                  <c:v>-14.92</c:v>
                </c:pt>
                <c:pt idx="224">
                  <c:v>-17.350000000000001</c:v>
                </c:pt>
                <c:pt idx="225">
                  <c:v>-19.850000000000001</c:v>
                </c:pt>
                <c:pt idx="226">
                  <c:v>-22.21</c:v>
                </c:pt>
                <c:pt idx="227">
                  <c:v>-24.71</c:v>
                </c:pt>
                <c:pt idx="228">
                  <c:v>-27.48</c:v>
                </c:pt>
                <c:pt idx="229">
                  <c:v>-29.1</c:v>
                </c:pt>
                <c:pt idx="230">
                  <c:v>-30.58</c:v>
                </c:pt>
                <c:pt idx="231">
                  <c:v>-32.47</c:v>
                </c:pt>
                <c:pt idx="232">
                  <c:v>-34.29</c:v>
                </c:pt>
                <c:pt idx="233">
                  <c:v>-35.369999999999997</c:v>
                </c:pt>
                <c:pt idx="234">
                  <c:v>-36.18</c:v>
                </c:pt>
                <c:pt idx="235">
                  <c:v>-36.659999999999997</c:v>
                </c:pt>
                <c:pt idx="236">
                  <c:v>-37.33</c:v>
                </c:pt>
                <c:pt idx="237">
                  <c:v>-37.6</c:v>
                </c:pt>
                <c:pt idx="238">
                  <c:v>-38.01</c:v>
                </c:pt>
                <c:pt idx="239">
                  <c:v>-38.75</c:v>
                </c:pt>
                <c:pt idx="240">
                  <c:v>-38.89</c:v>
                </c:pt>
                <c:pt idx="241">
                  <c:v>-39.49</c:v>
                </c:pt>
                <c:pt idx="242">
                  <c:v>-39.76</c:v>
                </c:pt>
                <c:pt idx="243">
                  <c:v>-40.1</c:v>
                </c:pt>
                <c:pt idx="244">
                  <c:v>-40.57</c:v>
                </c:pt>
                <c:pt idx="245">
                  <c:v>-41.25</c:v>
                </c:pt>
                <c:pt idx="246">
                  <c:v>-41.32</c:v>
                </c:pt>
                <c:pt idx="247">
                  <c:v>-41.52</c:v>
                </c:pt>
                <c:pt idx="248">
                  <c:v>-41.79</c:v>
                </c:pt>
                <c:pt idx="249">
                  <c:v>-42.26</c:v>
                </c:pt>
                <c:pt idx="250">
                  <c:v>-42.67</c:v>
                </c:pt>
                <c:pt idx="251">
                  <c:v>-42.87</c:v>
                </c:pt>
                <c:pt idx="252">
                  <c:v>-45.1</c:v>
                </c:pt>
                <c:pt idx="253">
                  <c:v>-189.6</c:v>
                </c:pt>
                <c:pt idx="254">
                  <c:v>-313.2</c:v>
                </c:pt>
                <c:pt idx="255">
                  <c:v>-359.3</c:v>
                </c:pt>
                <c:pt idx="256">
                  <c:v>-383.2</c:v>
                </c:pt>
                <c:pt idx="257">
                  <c:v>-396.6</c:v>
                </c:pt>
                <c:pt idx="258">
                  <c:v>-403.2</c:v>
                </c:pt>
                <c:pt idx="259">
                  <c:v>-403.9</c:v>
                </c:pt>
                <c:pt idx="260">
                  <c:v>-403.9</c:v>
                </c:pt>
                <c:pt idx="261">
                  <c:v>-403.4</c:v>
                </c:pt>
                <c:pt idx="262">
                  <c:v>-402.2</c:v>
                </c:pt>
                <c:pt idx="263">
                  <c:v>-400.7</c:v>
                </c:pt>
                <c:pt idx="264">
                  <c:v>-399.5</c:v>
                </c:pt>
                <c:pt idx="265">
                  <c:v>-398.7</c:v>
                </c:pt>
                <c:pt idx="266">
                  <c:v>-399.5</c:v>
                </c:pt>
                <c:pt idx="267">
                  <c:v>-398.9</c:v>
                </c:pt>
                <c:pt idx="268">
                  <c:v>-397.6</c:v>
                </c:pt>
                <c:pt idx="269">
                  <c:v>-396.9</c:v>
                </c:pt>
                <c:pt idx="270">
                  <c:v>-396.1</c:v>
                </c:pt>
                <c:pt idx="271">
                  <c:v>-395.6</c:v>
                </c:pt>
                <c:pt idx="272">
                  <c:v>-395.1</c:v>
                </c:pt>
                <c:pt idx="273">
                  <c:v>-393.5</c:v>
                </c:pt>
                <c:pt idx="274">
                  <c:v>-391.4</c:v>
                </c:pt>
                <c:pt idx="275">
                  <c:v>-389.7</c:v>
                </c:pt>
                <c:pt idx="276">
                  <c:v>-387.4</c:v>
                </c:pt>
                <c:pt idx="277">
                  <c:v>-386.8</c:v>
                </c:pt>
                <c:pt idx="278">
                  <c:v>-386.8</c:v>
                </c:pt>
                <c:pt idx="279">
                  <c:v>-386.4</c:v>
                </c:pt>
                <c:pt idx="280">
                  <c:v>-385.7</c:v>
                </c:pt>
                <c:pt idx="281">
                  <c:v>-384.1</c:v>
                </c:pt>
                <c:pt idx="282">
                  <c:v>-375.9</c:v>
                </c:pt>
                <c:pt idx="283">
                  <c:v>59.07</c:v>
                </c:pt>
                <c:pt idx="284">
                  <c:v>519.5</c:v>
                </c:pt>
                <c:pt idx="285">
                  <c:v>732.7</c:v>
                </c:pt>
                <c:pt idx="286">
                  <c:v>821</c:v>
                </c:pt>
                <c:pt idx="287">
                  <c:v>853</c:v>
                </c:pt>
                <c:pt idx="288">
                  <c:v>866</c:v>
                </c:pt>
                <c:pt idx="289">
                  <c:v>877</c:v>
                </c:pt>
                <c:pt idx="290">
                  <c:v>877</c:v>
                </c:pt>
                <c:pt idx="291">
                  <c:v>877</c:v>
                </c:pt>
                <c:pt idx="292">
                  <c:v>877</c:v>
                </c:pt>
                <c:pt idx="293">
                  <c:v>876</c:v>
                </c:pt>
                <c:pt idx="294">
                  <c:v>875</c:v>
                </c:pt>
                <c:pt idx="295">
                  <c:v>872</c:v>
                </c:pt>
                <c:pt idx="296">
                  <c:v>868</c:v>
                </c:pt>
                <c:pt idx="297">
                  <c:v>865</c:v>
                </c:pt>
                <c:pt idx="298">
                  <c:v>861</c:v>
                </c:pt>
                <c:pt idx="299">
                  <c:v>856</c:v>
                </c:pt>
                <c:pt idx="300">
                  <c:v>850</c:v>
                </c:pt>
                <c:pt idx="301">
                  <c:v>845</c:v>
                </c:pt>
                <c:pt idx="302">
                  <c:v>843</c:v>
                </c:pt>
                <c:pt idx="303">
                  <c:v>837</c:v>
                </c:pt>
                <c:pt idx="304">
                  <c:v>831</c:v>
                </c:pt>
                <c:pt idx="305">
                  <c:v>820</c:v>
                </c:pt>
                <c:pt idx="306">
                  <c:v>809</c:v>
                </c:pt>
                <c:pt idx="307">
                  <c:v>803</c:v>
                </c:pt>
                <c:pt idx="308">
                  <c:v>796.1</c:v>
                </c:pt>
                <c:pt idx="309">
                  <c:v>790.1</c:v>
                </c:pt>
                <c:pt idx="310">
                  <c:v>786.3</c:v>
                </c:pt>
                <c:pt idx="311">
                  <c:v>779</c:v>
                </c:pt>
                <c:pt idx="312">
                  <c:v>769</c:v>
                </c:pt>
                <c:pt idx="313">
                  <c:v>734.1</c:v>
                </c:pt>
                <c:pt idx="314">
                  <c:v>610.20000000000005</c:v>
                </c:pt>
                <c:pt idx="315">
                  <c:v>504.1</c:v>
                </c:pt>
                <c:pt idx="316">
                  <c:v>417.9</c:v>
                </c:pt>
                <c:pt idx="317">
                  <c:v>347.5</c:v>
                </c:pt>
                <c:pt idx="318">
                  <c:v>286.8</c:v>
                </c:pt>
                <c:pt idx="319">
                  <c:v>235.2</c:v>
                </c:pt>
                <c:pt idx="320">
                  <c:v>190.4</c:v>
                </c:pt>
                <c:pt idx="321">
                  <c:v>152</c:v>
                </c:pt>
                <c:pt idx="322">
                  <c:v>119.7</c:v>
                </c:pt>
                <c:pt idx="323">
                  <c:v>92.8</c:v>
                </c:pt>
                <c:pt idx="324">
                  <c:v>68.92</c:v>
                </c:pt>
                <c:pt idx="325">
                  <c:v>47.93</c:v>
                </c:pt>
                <c:pt idx="326">
                  <c:v>26.94</c:v>
                </c:pt>
                <c:pt idx="327">
                  <c:v>9.92</c:v>
                </c:pt>
                <c:pt idx="328">
                  <c:v>-2.835</c:v>
                </c:pt>
                <c:pt idx="329">
                  <c:v>-14.58</c:v>
                </c:pt>
                <c:pt idx="330">
                  <c:v>-27.41</c:v>
                </c:pt>
                <c:pt idx="331">
                  <c:v>-38.880000000000003</c:v>
                </c:pt>
                <c:pt idx="332">
                  <c:v>-48.81</c:v>
                </c:pt>
                <c:pt idx="333">
                  <c:v>-57.79</c:v>
                </c:pt>
              </c:numCache>
            </c:numRef>
          </c:yVal>
          <c:smooth val="0"/>
          <c:extLst>
            <c:ext xmlns:c16="http://schemas.microsoft.com/office/drawing/2014/chart" uri="{C3380CC4-5D6E-409C-BE32-E72D297353CC}">
              <c16:uniqueId val="{00000003-50F4-42A5-B094-C50B94BF8053}"/>
            </c:ext>
          </c:extLst>
        </c:ser>
        <c:dLbls>
          <c:showLegendKey val="0"/>
          <c:showVal val="0"/>
          <c:showCatName val="0"/>
          <c:showSerName val="0"/>
          <c:showPercent val="0"/>
          <c:showBubbleSize val="0"/>
        </c:dLbls>
        <c:axId val="1226519167"/>
        <c:axId val="1226515839"/>
      </c:scatterChart>
      <c:valAx>
        <c:axId val="12265191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r>
                  <a:rPr lang="en-CA"/>
                  <a:t>Temperature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1226515839"/>
        <c:crosses val="autoZero"/>
        <c:crossBetween val="midCat"/>
      </c:valAx>
      <c:valAx>
        <c:axId val="1226515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r>
                  <a:rPr lang="en-CA"/>
                  <a:t>Average Voltage (µV)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1226519167"/>
        <c:crosses val="autoZero"/>
        <c:crossBetween val="midCat"/>
      </c:valAx>
      <c:spPr>
        <a:noFill/>
        <a:ln>
          <a:solidFill>
            <a:sysClr val="windowText" lastClr="000000"/>
          </a:solid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4B5C-F198-4A24-83B8-47A865AC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daviubc1@student.ubc.ca</dc:creator>
  <cp:keywords/>
  <dc:description/>
  <cp:lastModifiedBy>daviubc1@student.ubc.ca</cp:lastModifiedBy>
  <cp:revision>9</cp:revision>
  <cp:lastPrinted>2023-01-30T18:46:00Z</cp:lastPrinted>
  <dcterms:created xsi:type="dcterms:W3CDTF">2023-01-29T03:53:00Z</dcterms:created>
  <dcterms:modified xsi:type="dcterms:W3CDTF">2023-01-30T18:48:00Z</dcterms:modified>
</cp:coreProperties>
</file>